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79CC" w14:textId="7171D37A" w:rsidR="000B5495" w:rsidRDefault="000B5495" w:rsidP="00B05965"/>
    <w:p w14:paraId="44A1880A" w14:textId="77777777" w:rsidR="00AB6B9C" w:rsidRDefault="00AB6B9C" w:rsidP="00AB6B9C">
      <w:pPr>
        <w:pStyle w:val="Default"/>
      </w:pPr>
    </w:p>
    <w:p w14:paraId="36CAF332" w14:textId="32C2F8C8" w:rsidR="00AB6B9C" w:rsidRPr="005E7248" w:rsidRDefault="00AB6B9C" w:rsidP="00AB6B9C">
      <w:pPr>
        <w:rPr>
          <w:color w:val="5A5A5A"/>
          <w:spacing w:val="12"/>
          <w:sz w:val="28"/>
          <w:szCs w:val="28"/>
        </w:rPr>
      </w:pPr>
      <w:r w:rsidRPr="005E7248">
        <w:rPr>
          <w:color w:val="5A5A5A"/>
          <w:spacing w:val="12"/>
          <w:sz w:val="28"/>
          <w:szCs w:val="28"/>
        </w:rPr>
        <w:t xml:space="preserve">Orientering fra Aula kommunestyregruppemøde </w:t>
      </w:r>
    </w:p>
    <w:p w14:paraId="3B24C51C" w14:textId="77777777" w:rsidR="00951AA2" w:rsidRDefault="00951AA2" w:rsidP="00951AA2">
      <w:pPr>
        <w:pStyle w:val="Brdtekst"/>
      </w:pPr>
    </w:p>
    <w:p w14:paraId="08E0478F" w14:textId="77777777" w:rsidR="00951AA2" w:rsidRDefault="00951AA2" w:rsidP="00951AA2">
      <w:pPr>
        <w:pStyle w:val="Brdtekst"/>
      </w:pPr>
    </w:p>
    <w:p w14:paraId="07CB111F" w14:textId="726A4F75" w:rsidR="00951AA2" w:rsidRPr="005E7248" w:rsidRDefault="00951AA2" w:rsidP="00951AA2">
      <w:pPr>
        <w:pStyle w:val="Brdtekst"/>
      </w:pPr>
      <w:r w:rsidRPr="005E7248">
        <w:t xml:space="preserve">Den kommunale styregruppe for Aula afholdt møde den </w:t>
      </w:r>
      <w:r w:rsidR="00CB2037">
        <w:t>12</w:t>
      </w:r>
      <w:r w:rsidR="00D619B1">
        <w:t xml:space="preserve">. oktober </w:t>
      </w:r>
      <w:r w:rsidRPr="005E7248">
        <w:t>2022.</w:t>
      </w:r>
    </w:p>
    <w:p w14:paraId="29D95B86" w14:textId="274DA744" w:rsidR="00951AA2" w:rsidRDefault="00951AA2" w:rsidP="005E7248">
      <w:pPr>
        <w:pStyle w:val="Brdtekst"/>
      </w:pPr>
      <w:r>
        <w:t>Deltagere:</w:t>
      </w:r>
    </w:p>
    <w:p w14:paraId="086534F1" w14:textId="6EBDBDFB" w:rsidR="00AB6B9C" w:rsidRPr="005E7248" w:rsidRDefault="00AB6B9C" w:rsidP="005E7248">
      <w:pPr>
        <w:pStyle w:val="Default"/>
        <w:numPr>
          <w:ilvl w:val="0"/>
          <w:numId w:val="25"/>
        </w:numPr>
        <w:spacing w:after="160"/>
        <w:ind w:left="714" w:hanging="357"/>
        <w:rPr>
          <w:sz w:val="20"/>
          <w:szCs w:val="20"/>
        </w:rPr>
      </w:pPr>
      <w:r w:rsidRPr="005E7248">
        <w:rPr>
          <w:sz w:val="20"/>
          <w:szCs w:val="20"/>
        </w:rPr>
        <w:t xml:space="preserve">Kommuner: </w:t>
      </w:r>
      <w:r w:rsidR="008259E6">
        <w:rPr>
          <w:sz w:val="20"/>
          <w:szCs w:val="20"/>
        </w:rPr>
        <w:t>Odsherred</w:t>
      </w:r>
      <w:r w:rsidRPr="005E7248">
        <w:rPr>
          <w:sz w:val="20"/>
          <w:szCs w:val="20"/>
        </w:rPr>
        <w:t xml:space="preserve">, </w:t>
      </w:r>
      <w:r w:rsidR="00415947">
        <w:rPr>
          <w:sz w:val="20"/>
          <w:szCs w:val="20"/>
        </w:rPr>
        <w:t xml:space="preserve">Odense, </w:t>
      </w:r>
      <w:r w:rsidRPr="005E7248">
        <w:rPr>
          <w:sz w:val="20"/>
          <w:szCs w:val="20"/>
        </w:rPr>
        <w:t>København</w:t>
      </w:r>
      <w:r w:rsidR="008259E6">
        <w:rPr>
          <w:sz w:val="20"/>
          <w:szCs w:val="20"/>
        </w:rPr>
        <w:t>, Billund</w:t>
      </w:r>
      <w:r w:rsidR="00415947">
        <w:rPr>
          <w:sz w:val="20"/>
          <w:szCs w:val="20"/>
        </w:rPr>
        <w:t>, Lejre, Aarhus</w:t>
      </w:r>
      <w:r w:rsidRPr="005E7248">
        <w:rPr>
          <w:sz w:val="20"/>
          <w:szCs w:val="20"/>
        </w:rPr>
        <w:t xml:space="preserve"> og </w:t>
      </w:r>
      <w:r w:rsidR="00415947">
        <w:rPr>
          <w:sz w:val="20"/>
          <w:szCs w:val="20"/>
        </w:rPr>
        <w:t>Viborg</w:t>
      </w:r>
    </w:p>
    <w:p w14:paraId="52B5E9C0" w14:textId="513F47B2" w:rsidR="00AB6B9C" w:rsidRPr="005E7248" w:rsidRDefault="00AB6B9C" w:rsidP="005E7248">
      <w:pPr>
        <w:pStyle w:val="Default"/>
        <w:numPr>
          <w:ilvl w:val="0"/>
          <w:numId w:val="25"/>
        </w:numPr>
        <w:spacing w:after="160"/>
        <w:ind w:left="714" w:hanging="357"/>
        <w:rPr>
          <w:sz w:val="20"/>
          <w:szCs w:val="20"/>
        </w:rPr>
      </w:pPr>
      <w:r w:rsidRPr="005E7248">
        <w:rPr>
          <w:sz w:val="20"/>
          <w:szCs w:val="20"/>
        </w:rPr>
        <w:t>KL</w:t>
      </w:r>
    </w:p>
    <w:p w14:paraId="03AE45AB" w14:textId="57483570" w:rsidR="00AB6B9C" w:rsidRPr="005E7248" w:rsidRDefault="00AB6B9C" w:rsidP="005E7248">
      <w:pPr>
        <w:pStyle w:val="Default"/>
        <w:numPr>
          <w:ilvl w:val="0"/>
          <w:numId w:val="25"/>
        </w:numPr>
        <w:spacing w:after="160"/>
        <w:ind w:left="714" w:hanging="357"/>
        <w:rPr>
          <w:sz w:val="20"/>
          <w:szCs w:val="20"/>
        </w:rPr>
      </w:pPr>
      <w:r w:rsidRPr="005E7248">
        <w:rPr>
          <w:sz w:val="20"/>
          <w:szCs w:val="20"/>
        </w:rPr>
        <w:t>KOMBIT</w:t>
      </w:r>
    </w:p>
    <w:p w14:paraId="16E8ACBE" w14:textId="13A54B4A" w:rsidR="008259E6" w:rsidRDefault="00415947" w:rsidP="008259E6">
      <w:pPr>
        <w:pStyle w:val="Overskrift1"/>
      </w:pPr>
      <w:r>
        <w:t>Netværksmøder</w:t>
      </w:r>
    </w:p>
    <w:p w14:paraId="2FC0EA49" w14:textId="5D258C6A" w:rsidR="008259E6" w:rsidRDefault="00415947" w:rsidP="005E7248">
      <w:pPr>
        <w:pStyle w:val="Brdtekst"/>
      </w:pPr>
      <w:r>
        <w:t>Styregruppen blev orienteret om de netop afholdte netværksmøder</w:t>
      </w:r>
      <w:r w:rsidR="008629D6">
        <w:t xml:space="preserve"> og </w:t>
      </w:r>
      <w:r w:rsidR="008D738B">
        <w:t>der er opbakning til</w:t>
      </w:r>
      <w:r w:rsidR="008629D6">
        <w:t xml:space="preserve"> at de skal gentages</w:t>
      </w:r>
      <w:r w:rsidR="008D738B">
        <w:t xml:space="preserve"> f.eks. inden sommerferien næste år</w:t>
      </w:r>
      <w:r>
        <w:t>.</w:t>
      </w:r>
    </w:p>
    <w:p w14:paraId="2EDFAA94" w14:textId="3A4812A5" w:rsidR="008259E6" w:rsidRPr="002C5B5F" w:rsidRDefault="00415947" w:rsidP="008259E6">
      <w:pPr>
        <w:pStyle w:val="Overskrift1"/>
      </w:pPr>
      <w:bookmarkStart w:id="0" w:name="_Toc97578461"/>
      <w:bookmarkEnd w:id="0"/>
      <w:r>
        <w:t>Brugertilfredshedsundersøgelse</w:t>
      </w:r>
    </w:p>
    <w:p w14:paraId="5E1123CE" w14:textId="1FAB3FAD" w:rsidR="008D738B" w:rsidRDefault="00415947" w:rsidP="008259E6">
      <w:pPr>
        <w:pStyle w:val="Overskrift1"/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</w:pP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I </w:t>
      </w:r>
      <w:r w:rsidR="00CB481D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perioden </w:t>
      </w:r>
      <w:r w:rsidR="00206DB8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20.</w:t>
      </w:r>
      <w:r w:rsidR="0072015D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september </w:t>
      </w:r>
      <w:r w:rsidR="00206DB8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til 4. oktober </w:t>
      </w:r>
      <w:r w:rsidR="0050261D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gennemførte</w:t>
      </w:r>
      <w:r w:rsidR="00643B25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</w:t>
      </w:r>
      <w:proofErr w:type="spellStart"/>
      <w:r w:rsidR="007B2DE1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Epinion</w:t>
      </w:r>
      <w:proofErr w:type="spellEnd"/>
      <w:r w:rsidR="007B2DE1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brugertilfredshedsundersøgelser</w:t>
      </w:r>
      <w:r w:rsidR="0050261D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med deltagelse af</w:t>
      </w:r>
      <w:r w:rsidR="007F21FE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</w:t>
      </w:r>
      <w:r w:rsidR="00CB481D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1.65</w:t>
      </w:r>
      <w:r w:rsidR="00EF525A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5</w:t>
      </w:r>
      <w:r w:rsidR="00CB481D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medarbejdere i ni kommuner </w:t>
      </w:r>
      <w:r w:rsidR="00FB0EAF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samt </w:t>
      </w:r>
      <w:r w:rsidR="00206DB8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1.2</w:t>
      </w:r>
      <w:r w:rsidR="00EF525A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47</w:t>
      </w:r>
      <w:r w:rsidR="00206DB8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forældre, hvoraf ca. halvdelen </w:t>
      </w:r>
      <w:r w:rsidR="00EF525A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var fra dagtilbud. </w:t>
      </w:r>
      <w:r w:rsidR="008D738B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Samlet set</w:t>
      </w:r>
      <w:r w:rsidR="00720114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ses en svag stigning i </w:t>
      </w:r>
      <w:r w:rsidR="008D738B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brugertilfredsheden</w:t>
      </w:r>
      <w:r w:rsidR="00720114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, der fra seneste måling er</w:t>
      </w:r>
      <w:r w:rsidR="008D738B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gået fra 3,0</w:t>
      </w:r>
      <w:r w:rsidR="00720114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2</w:t>
      </w:r>
      <w:r w:rsidR="008D738B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til 3,13.</w:t>
      </w:r>
    </w:p>
    <w:p w14:paraId="179E229F" w14:textId="5FDA8AF1" w:rsidR="008259E6" w:rsidRPr="000446AF" w:rsidRDefault="00A22139" w:rsidP="008259E6">
      <w:pPr>
        <w:pStyle w:val="Overskrift1"/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</w:pPr>
      <w:r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U</w:t>
      </w:r>
      <w:r w:rsidR="00FE4802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ndersøgelserne</w:t>
      </w:r>
      <w:r w:rsidR="00E44C20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</w:t>
      </w:r>
      <w:r w:rsidR="00CA5B76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viste ikke de store udsving i forhold til tidligere undersøgelser, men </w:t>
      </w:r>
      <w:r w:rsidR="007B2DE1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projektet</w:t>
      </w:r>
      <w:r w:rsidR="00CA5B76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arbejder på at </w:t>
      </w:r>
      <w:r w:rsidR="00883169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systematisere</w:t>
      </w:r>
      <w:r w:rsidR="00CA5B76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 </w:t>
      </w:r>
      <w:r w:rsidR="00643B25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de </w:t>
      </w:r>
      <w:r w:rsidR="00883169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 xml:space="preserve">mange fritekstkommentarer. Undersøgelsens resultater </w:t>
      </w:r>
      <w:r w:rsidR="00A21196">
        <w:rPr>
          <w:rFonts w:asciiTheme="minorHAnsi" w:eastAsiaTheme="minorHAnsi" w:hAnsiTheme="minorHAnsi" w:cstheme="minorBidi"/>
          <w:b w:val="0"/>
          <w:bCs w:val="0"/>
          <w:sz w:val="20"/>
          <w:szCs w:val="20"/>
        </w:rPr>
        <w:t>benyttes som baggrund for videreudvikling af Aula.</w:t>
      </w:r>
    </w:p>
    <w:p w14:paraId="41C56DEC" w14:textId="5494F1CC" w:rsidR="008259E6" w:rsidRDefault="00FB0EAF" w:rsidP="008259E6">
      <w:pPr>
        <w:pStyle w:val="Overskrift1"/>
      </w:pPr>
      <w:r>
        <w:t xml:space="preserve">Status </w:t>
      </w:r>
      <w:r w:rsidR="00710FC4">
        <w:t>på release 2.</w:t>
      </w:r>
      <w:r w:rsidR="00E12929">
        <w:t>6</w:t>
      </w:r>
    </w:p>
    <w:p w14:paraId="1ED7BBEA" w14:textId="66495984" w:rsidR="00E12929" w:rsidRDefault="00710FC4" w:rsidP="00E12929">
      <w:pPr>
        <w:pStyle w:val="Brdtekst"/>
      </w:pPr>
      <w:r>
        <w:t xml:space="preserve">Styregruppen blev orienteret om status på den </w:t>
      </w:r>
      <w:r w:rsidR="00FB0EAF">
        <w:t>kommende</w:t>
      </w:r>
      <w:r>
        <w:t xml:space="preserve"> release</w:t>
      </w:r>
      <w:r w:rsidR="006E24F6">
        <w:t xml:space="preserve">, </w:t>
      </w:r>
      <w:r w:rsidR="00CF7085">
        <w:t>s</w:t>
      </w:r>
      <w:r w:rsidR="00A8539F">
        <w:t>om forløber planmæssigt</w:t>
      </w:r>
      <w:r w:rsidR="00D56D9E">
        <w:t xml:space="preserve"> inklusive udvikling af yderligere </w:t>
      </w:r>
      <w:r w:rsidR="00D56D9E" w:rsidRPr="009F6803">
        <w:t>stretch-goals</w:t>
      </w:r>
      <w:r w:rsidR="00A8539F">
        <w:t xml:space="preserve">. </w:t>
      </w:r>
    </w:p>
    <w:p w14:paraId="5BD82B90" w14:textId="18D79D0F" w:rsidR="008259E6" w:rsidRDefault="00710FC4" w:rsidP="008259E6">
      <w:pPr>
        <w:pStyle w:val="Overskrift1"/>
      </w:pPr>
      <w:r>
        <w:t>Godkendelse af indhold til release 2.</w:t>
      </w:r>
      <w:r w:rsidR="00D56D9E">
        <w:t>7</w:t>
      </w:r>
    </w:p>
    <w:p w14:paraId="70C537C2" w14:textId="6AE8DE2C" w:rsidR="00710FC4" w:rsidRDefault="00710FC4" w:rsidP="00710FC4">
      <w:pPr>
        <w:pStyle w:val="Brdtekst"/>
      </w:pPr>
      <w:r>
        <w:t xml:space="preserve">Styregruppen </w:t>
      </w:r>
      <w:r w:rsidR="00D56D9E">
        <w:t>godkendte</w:t>
      </w:r>
      <w:r>
        <w:t xml:space="preserve"> indholdet af release 2.</w:t>
      </w:r>
      <w:r w:rsidR="00D56D9E">
        <w:t>7.</w:t>
      </w:r>
      <w:r w:rsidR="00D56D9E" w:rsidRPr="00D56D9E">
        <w:t xml:space="preserve"> </w:t>
      </w:r>
      <w:r w:rsidR="00D56D9E">
        <w:t>Det har vist sig, at der er ledig kapacitet hos Netcompany</w:t>
      </w:r>
      <w:r w:rsidR="008F613E">
        <w:t>,</w:t>
      </w:r>
      <w:r w:rsidR="00D56D9E">
        <w:t xml:space="preserve"> og projektet havde indstillet tre konkrete opgaver</w:t>
      </w:r>
      <w:r w:rsidR="00796C7F">
        <w:t xml:space="preserve"> til udvikling</w:t>
      </w:r>
      <w:r w:rsidR="00D56D9E">
        <w:t xml:space="preserve">, </w:t>
      </w:r>
      <w:r w:rsidR="00796C7F">
        <w:t>hvilket styregruppen</w:t>
      </w:r>
      <w:r w:rsidR="00D56D9E">
        <w:t xml:space="preserve"> </w:t>
      </w:r>
      <w:r w:rsidR="00796C7F">
        <w:t>accepterede</w:t>
      </w:r>
      <w:r w:rsidR="00D56D9E">
        <w:t>.</w:t>
      </w:r>
    </w:p>
    <w:p w14:paraId="431186D9" w14:textId="1742E16A" w:rsidR="00B73788" w:rsidRDefault="00B73788" w:rsidP="00B73788">
      <w:pPr>
        <w:pStyle w:val="Overskrift1"/>
      </w:pPr>
      <w:bookmarkStart w:id="1" w:name="_Toc116570566"/>
      <w:r>
        <w:t xml:space="preserve">Orientering </w:t>
      </w:r>
      <w:r w:rsidR="00F309C8">
        <w:t xml:space="preserve">om samarbejdet med </w:t>
      </w:r>
      <w:r>
        <w:t>STIL/Unilogin</w:t>
      </w:r>
      <w:bookmarkEnd w:id="1"/>
    </w:p>
    <w:p w14:paraId="126EFDFD" w14:textId="560C95BF" w:rsidR="00B73788" w:rsidRDefault="00494DE7" w:rsidP="00B73788">
      <w:pPr>
        <w:pStyle w:val="Brdtekst"/>
      </w:pPr>
      <w:r>
        <w:t xml:space="preserve">Sammenfaldende med release 2.5 </w:t>
      </w:r>
      <w:r w:rsidR="00CF15DD">
        <w:t xml:space="preserve">medførte en opdatering </w:t>
      </w:r>
      <w:r w:rsidR="00F4722C">
        <w:t>hos STIL</w:t>
      </w:r>
      <w:r w:rsidR="00662EE1">
        <w:t xml:space="preserve">, at Aulas brugere ikke kunne logge på </w:t>
      </w:r>
      <w:proofErr w:type="spellStart"/>
      <w:r w:rsidR="00662EE1">
        <w:t>app’en</w:t>
      </w:r>
      <w:proofErr w:type="spellEnd"/>
      <w:r w:rsidR="00662EE1">
        <w:t xml:space="preserve"> med </w:t>
      </w:r>
      <w:r w:rsidR="00F4722C">
        <w:t>Unilogin</w:t>
      </w:r>
      <w:r w:rsidR="00B73788">
        <w:t>.</w:t>
      </w:r>
      <w:r w:rsidR="00F4722C">
        <w:t xml:space="preserve"> </w:t>
      </w:r>
      <w:r w:rsidR="0057235A">
        <w:t xml:space="preserve">KOMBIT og KL </w:t>
      </w:r>
      <w:r w:rsidR="001F48B4">
        <w:t>sam</w:t>
      </w:r>
      <w:r w:rsidR="0057235A">
        <w:t xml:space="preserve">arbejder med </w:t>
      </w:r>
      <w:r w:rsidR="001F48B4">
        <w:t xml:space="preserve">STIL og Netcompany på at </w:t>
      </w:r>
      <w:r w:rsidR="0057235A">
        <w:t>finde den bedste løsning</w:t>
      </w:r>
      <w:r w:rsidR="001F48B4">
        <w:t xml:space="preserve"> og sikre fremtidige opdateringer.</w:t>
      </w:r>
    </w:p>
    <w:p w14:paraId="2DCB695A" w14:textId="76C9ABBF" w:rsidR="00B73788" w:rsidRDefault="00B73788" w:rsidP="00B73788">
      <w:pPr>
        <w:pStyle w:val="Brdtekst"/>
      </w:pPr>
    </w:p>
    <w:p w14:paraId="6F957337" w14:textId="677592F4" w:rsidR="00B73788" w:rsidRDefault="003374E5" w:rsidP="00B73788">
      <w:pPr>
        <w:pStyle w:val="Overskrift1"/>
      </w:pPr>
      <w:r>
        <w:lastRenderedPageBreak/>
        <w:t xml:space="preserve">Udveksling af </w:t>
      </w:r>
      <w:r w:rsidR="0087539C">
        <w:t>Aula-data</w:t>
      </w:r>
    </w:p>
    <w:p w14:paraId="7A3B5079" w14:textId="0557883F" w:rsidR="00B73788" w:rsidRDefault="0087539C" w:rsidP="00E31F01">
      <w:pPr>
        <w:pStyle w:val="Brdtekst"/>
      </w:pPr>
      <w:r>
        <w:t xml:space="preserve">Der er </w:t>
      </w:r>
      <w:r w:rsidR="0091442A">
        <w:t xml:space="preserve">flere ønsker om bedre muligheder for at udveksle fx </w:t>
      </w:r>
      <w:r w:rsidR="00B73788">
        <w:t>skema- og aftaledata</w:t>
      </w:r>
      <w:r w:rsidR="00466112">
        <w:t xml:space="preserve"> og styregruppen drøftede, om man skulle afvente </w:t>
      </w:r>
      <w:r w:rsidR="00B73788">
        <w:t>løsning</w:t>
      </w:r>
      <w:r w:rsidR="00466112">
        <w:t xml:space="preserve">er </w:t>
      </w:r>
      <w:r w:rsidR="00B73788">
        <w:t xml:space="preserve">i </w:t>
      </w:r>
      <w:r w:rsidR="00466112">
        <w:t>I</w:t>
      </w:r>
      <w:r w:rsidR="00B73788">
        <w:t xml:space="preserve">nfrastrukturen </w:t>
      </w:r>
      <w:r w:rsidR="00466112">
        <w:t>men indstillede</w:t>
      </w:r>
      <w:r w:rsidR="00B73788">
        <w:t xml:space="preserve">, at Aula afklarer mulighederne </w:t>
      </w:r>
      <w:r w:rsidR="00E31F01">
        <w:t xml:space="preserve">så styregruppen på et senere møde </w:t>
      </w:r>
      <w:r w:rsidR="003D73FF">
        <w:t>kan drøfte</w:t>
      </w:r>
      <w:r w:rsidR="00B73788">
        <w:t xml:space="preserve"> emnet grundigere.</w:t>
      </w:r>
    </w:p>
    <w:p w14:paraId="508B3C6C" w14:textId="77777777" w:rsidR="00B73788" w:rsidRPr="00FF4526" w:rsidRDefault="00B73788" w:rsidP="00B73788">
      <w:pPr>
        <w:pStyle w:val="Brdtekst"/>
        <w:spacing w:before="240" w:after="60" w:line="240" w:lineRule="auto"/>
        <w:rPr>
          <w:b/>
          <w:bCs/>
        </w:rPr>
      </w:pPr>
      <w:r w:rsidRPr="00FF4526">
        <w:rPr>
          <w:b/>
          <w:bCs/>
        </w:rPr>
        <w:t>Gennemføre analyse sammen med FLIS</w:t>
      </w:r>
    </w:p>
    <w:p w14:paraId="0899EEDA" w14:textId="04BE2071" w:rsidR="00B73788" w:rsidRDefault="00B73788" w:rsidP="00B73788">
      <w:pPr>
        <w:pStyle w:val="Brdtekst"/>
      </w:pPr>
      <w:r>
        <w:t>Styregruppen fulgte indstilling om at gennemføre en foranalyse</w:t>
      </w:r>
      <w:r w:rsidR="00111940" w:rsidRPr="00111940">
        <w:t xml:space="preserve"> </w:t>
      </w:r>
      <w:r w:rsidR="00AA6425">
        <w:t xml:space="preserve">for at undersøge </w:t>
      </w:r>
      <w:r w:rsidR="00A27A08" w:rsidRPr="00A27A08">
        <w:t>potentialerne for at løfte kommunernes styring via mere arbejdsprocesnære og detaljerede data fra Aula og forbedrede analysedata i FLIS</w:t>
      </w:r>
      <w:r>
        <w:t>.</w:t>
      </w:r>
    </w:p>
    <w:p w14:paraId="146CDF17" w14:textId="77777777" w:rsidR="00B73788" w:rsidRDefault="00B73788" w:rsidP="00B73788">
      <w:pPr>
        <w:pStyle w:val="Overskrift1"/>
      </w:pPr>
      <w:bookmarkStart w:id="2" w:name="_Toc116570568"/>
      <w:r>
        <w:t>Meddelelsesbog i Aula (B) /v KL</w:t>
      </w:r>
      <w:bookmarkEnd w:id="2"/>
    </w:p>
    <w:p w14:paraId="66A74F24" w14:textId="68138972" w:rsidR="00B73788" w:rsidRPr="00E50758" w:rsidRDefault="00B73788" w:rsidP="00B73788">
      <w:pPr>
        <w:pStyle w:val="Brdtekst"/>
      </w:pPr>
      <w:r>
        <w:t xml:space="preserve">Styregruppen fulgte KL’s indstilling om, at Meddelelsesbogen ikke bliver en særskilt funktion i Aula, men at </w:t>
      </w:r>
      <w:r w:rsidR="003C186A">
        <w:t>kommunerne</w:t>
      </w:r>
      <w:r>
        <w:t xml:space="preserve"> kan benytte eksisterende funktionalitet</w:t>
      </w:r>
      <w:r w:rsidR="003C186A">
        <w:t>, fx Sikre Filer</w:t>
      </w:r>
      <w:r>
        <w:t>.</w:t>
      </w:r>
    </w:p>
    <w:p w14:paraId="39496167" w14:textId="77777777" w:rsidR="00DE1CE7" w:rsidRDefault="00DE1CE7" w:rsidP="00DE1CE7">
      <w:pPr>
        <w:pStyle w:val="Brdtekst"/>
      </w:pPr>
    </w:p>
    <w:p w14:paraId="554EAD3D" w14:textId="15CA1E22" w:rsidR="00710FC4" w:rsidRPr="00B05965" w:rsidRDefault="00710FC4" w:rsidP="00B05965"/>
    <w:sectPr w:rsidR="00710FC4" w:rsidRPr="00B05965" w:rsidSect="00C867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81" w:right="2722" w:bottom="2296" w:left="1418" w:header="102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4237" w14:textId="77777777" w:rsidR="003263D8" w:rsidRDefault="003263D8" w:rsidP="0058463E">
      <w:pPr>
        <w:spacing w:line="240" w:lineRule="auto"/>
      </w:pPr>
      <w:r>
        <w:separator/>
      </w:r>
    </w:p>
  </w:endnote>
  <w:endnote w:type="continuationSeparator" w:id="0">
    <w:p w14:paraId="11BC3BE1" w14:textId="77777777" w:rsidR="003263D8" w:rsidRDefault="003263D8" w:rsidP="00584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3EE0" w14:textId="77777777" w:rsidR="00497A0C" w:rsidRDefault="00497A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D7D8" w14:textId="77777777" w:rsidR="007A3A76" w:rsidRPr="000D5237" w:rsidRDefault="007A3A76">
    <w:pPr>
      <w:pStyle w:val="Sidefod"/>
    </w:pPr>
    <w:r w:rsidRPr="000D5237">
      <w:t xml:space="preserve">KOMBIT A/S   Halfdansgade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 w:rsidR="0062227C">
      <w:fldChar w:fldCharType="begin"/>
    </w:r>
    <w:r>
      <w:instrText xml:space="preserve"> page </w:instrText>
    </w:r>
    <w:r w:rsidR="0062227C">
      <w:fldChar w:fldCharType="separate"/>
    </w:r>
    <w:r w:rsidR="00697B5B">
      <w:rPr>
        <w:noProof/>
      </w:rPr>
      <w:t>2</w:t>
    </w:r>
    <w:r w:rsidR="0062227C">
      <w:fldChar w:fldCharType="end"/>
    </w:r>
    <w:r>
      <w:t>/</w:t>
    </w:r>
    <w:fldSimple w:instr=" numpages ">
      <w:r w:rsidR="00697B5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3E49" w14:textId="77777777" w:rsidR="00C86741" w:rsidRPr="000D5237" w:rsidRDefault="00C86741" w:rsidP="00C86741">
    <w:pPr>
      <w:pStyle w:val="Sidefod"/>
    </w:pPr>
    <w:r w:rsidRPr="000D5237">
      <w:t xml:space="preserve">KOMBIT A/S   Halfdansgade 8   2300 København S   </w:t>
    </w:r>
    <w:proofErr w:type="spellStart"/>
    <w:r w:rsidRPr="000D5237">
      <w:t>Tlf</w:t>
    </w:r>
    <w:proofErr w:type="spellEnd"/>
    <w:r w:rsidRPr="000D5237">
      <w:t xml:space="preserve"> 3334 9400   www.kombit.dk   kombit@kombit.dk   CVR 19 43 50 75</w:t>
    </w:r>
    <w:r>
      <w:tab/>
      <w:t xml:space="preserve">Side </w:t>
    </w:r>
    <w:r w:rsidR="0062227C">
      <w:fldChar w:fldCharType="begin"/>
    </w:r>
    <w:r>
      <w:instrText xml:space="preserve"> page </w:instrText>
    </w:r>
    <w:r w:rsidR="0062227C">
      <w:fldChar w:fldCharType="separate"/>
    </w:r>
    <w:r w:rsidR="0007756B">
      <w:rPr>
        <w:noProof/>
      </w:rPr>
      <w:t>1</w:t>
    </w:r>
    <w:r w:rsidR="0062227C">
      <w:fldChar w:fldCharType="end"/>
    </w:r>
    <w:r>
      <w:t>/</w:t>
    </w:r>
    <w:fldSimple w:instr=" numpages ">
      <w:r w:rsidR="0007756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B928" w14:textId="77777777" w:rsidR="003263D8" w:rsidRDefault="003263D8" w:rsidP="0058463E">
      <w:pPr>
        <w:spacing w:line="240" w:lineRule="auto"/>
      </w:pPr>
      <w:r>
        <w:separator/>
      </w:r>
    </w:p>
  </w:footnote>
  <w:footnote w:type="continuationSeparator" w:id="0">
    <w:p w14:paraId="36669129" w14:textId="77777777" w:rsidR="003263D8" w:rsidRDefault="003263D8" w:rsidP="00584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CCBE" w14:textId="5D369A7F" w:rsidR="00497A0C" w:rsidRDefault="004F7515">
    <w:pPr>
      <w:pStyle w:val="Sidehoved"/>
    </w:pPr>
    <w:r>
      <w:rPr>
        <w:noProof/>
      </w:rPr>
      <w:pict w14:anchorId="75F1ED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75516" o:spid="_x0000_s1026" type="#_x0000_t136" style="position:absolute;margin-left:0;margin-top:0;width:356pt;height:80.5pt;rotation:315;z-index:-25158656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in" string="Orient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67D5" w14:textId="0B42D476" w:rsidR="007A3A76" w:rsidRDefault="004F7515" w:rsidP="00C86741">
    <w:pPr>
      <w:pStyle w:val="Sidehoved"/>
    </w:pPr>
    <w:r>
      <w:rPr>
        <w:noProof/>
      </w:rPr>
      <w:pict w14:anchorId="3AE20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75517" o:spid="_x0000_s1027" type="#_x0000_t136" style="position:absolute;margin-left:0;margin-top:0;width:356pt;height:80.5pt;rotation:315;z-index:-25158451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in" string="Orientering"/>
          <w10:wrap anchorx="margin" anchory="margin"/>
        </v:shape>
      </w:pict>
    </w:r>
    <w:r w:rsidR="00D3059C">
      <w:rPr>
        <w:noProof/>
        <w:lang w:eastAsia="da-DK"/>
      </w:rPr>
      <w:drawing>
        <wp:anchor distT="0" distB="0" distL="114300" distR="114300" simplePos="0" relativeHeight="251725824" behindDoc="0" locked="0" layoutInCell="1" allowOverlap="1" wp14:anchorId="07C0B2DA" wp14:editId="0699FC50">
          <wp:simplePos x="0" y="0"/>
          <wp:positionH relativeFrom="column">
            <wp:posOffset>4939653</wp:posOffset>
          </wp:positionH>
          <wp:positionV relativeFrom="paragraph">
            <wp:posOffset>12423</wp:posOffset>
          </wp:positionV>
          <wp:extent cx="1119505" cy="350164"/>
          <wp:effectExtent l="0" t="0" r="4445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5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C53B" w14:textId="3432C883" w:rsidR="00C86741" w:rsidRDefault="004F7515" w:rsidP="00A421C0">
    <w:pPr>
      <w:pStyle w:val="DatoHeader"/>
    </w:pPr>
    <w:r>
      <w:pict w14:anchorId="5417E8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75515" o:spid="_x0000_s1025" type="#_x0000_t136" style="position:absolute;margin-left:0;margin-top:0;width:356pt;height:80.5pt;rotation:315;z-index:-25158860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in" string="Orientering"/>
          <w10:wrap anchorx="margin" anchory="margin"/>
        </v:shape>
      </w:pict>
    </w:r>
    <w:r w:rsidR="00D3059C">
      <w:drawing>
        <wp:anchor distT="0" distB="0" distL="114300" distR="114300" simplePos="0" relativeHeight="251722752" behindDoc="0" locked="0" layoutInCell="1" allowOverlap="1" wp14:anchorId="5C71357E" wp14:editId="7E1E17F5">
          <wp:simplePos x="0" y="0"/>
          <wp:positionH relativeFrom="column">
            <wp:posOffset>4939653</wp:posOffset>
          </wp:positionH>
          <wp:positionV relativeFrom="paragraph">
            <wp:posOffset>12522</wp:posOffset>
          </wp:positionV>
          <wp:extent cx="1118870" cy="349966"/>
          <wp:effectExtent l="0" t="0" r="5080" b="0"/>
          <wp:wrapNone/>
          <wp:docPr id="2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34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0E4AE3" w14:textId="77777777" w:rsidR="00C86741" w:rsidRDefault="00C86741" w:rsidP="00C86741">
    <w:pPr>
      <w:pStyle w:val="InitialerHeader"/>
    </w:pPr>
  </w:p>
  <w:p w14:paraId="135BDA3B" w14:textId="77777777" w:rsidR="00C86741" w:rsidRDefault="00C86741" w:rsidP="00C86741">
    <w:pPr>
      <w:pStyle w:val="Initialer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2C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2A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6E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60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20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F4E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68C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EE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66B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C9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E07D9"/>
    <w:multiLevelType w:val="multilevel"/>
    <w:tmpl w:val="4FCCDA9A"/>
    <w:numStyleLink w:val="PunkterKombit"/>
  </w:abstractNum>
  <w:abstractNum w:abstractNumId="11" w15:restartNumberingAfterBreak="0">
    <w:nsid w:val="08363EF3"/>
    <w:multiLevelType w:val="hybridMultilevel"/>
    <w:tmpl w:val="668680CC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0DDD0DA9"/>
    <w:multiLevelType w:val="hybridMultilevel"/>
    <w:tmpl w:val="92D204EA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19D760F"/>
    <w:multiLevelType w:val="hybridMultilevel"/>
    <w:tmpl w:val="E5E6599E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5" w15:restartNumberingAfterBreak="0">
    <w:nsid w:val="20451E20"/>
    <w:multiLevelType w:val="hybridMultilevel"/>
    <w:tmpl w:val="C10C9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67683"/>
    <w:multiLevelType w:val="hybridMultilevel"/>
    <w:tmpl w:val="BB90078E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4415D5C"/>
    <w:multiLevelType w:val="multilevel"/>
    <w:tmpl w:val="4FCCDA9A"/>
    <w:numStyleLink w:val="PunkterKombit"/>
  </w:abstractNum>
  <w:abstractNum w:abstractNumId="18" w15:restartNumberingAfterBreak="0">
    <w:nsid w:val="3D3149CA"/>
    <w:multiLevelType w:val="multilevel"/>
    <w:tmpl w:val="9FAC2F46"/>
    <w:styleLink w:val="Overskrifter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19" w15:restartNumberingAfterBreak="0">
    <w:nsid w:val="463654D2"/>
    <w:multiLevelType w:val="hybridMultilevel"/>
    <w:tmpl w:val="AD5054A0"/>
    <w:lvl w:ilvl="0" w:tplc="0406000F">
      <w:start w:val="1"/>
      <w:numFmt w:val="decimal"/>
      <w:lvlText w:val="%1."/>
      <w:lvlJc w:val="left"/>
      <w:pPr>
        <w:ind w:left="1060" w:hanging="360"/>
      </w:pPr>
    </w:lvl>
    <w:lvl w:ilvl="1" w:tplc="04060019" w:tentative="1">
      <w:start w:val="1"/>
      <w:numFmt w:val="lowerLetter"/>
      <w:lvlText w:val="%2."/>
      <w:lvlJc w:val="left"/>
      <w:pPr>
        <w:ind w:left="1780" w:hanging="360"/>
      </w:pPr>
    </w:lvl>
    <w:lvl w:ilvl="2" w:tplc="0406001B" w:tentative="1">
      <w:start w:val="1"/>
      <w:numFmt w:val="lowerRoman"/>
      <w:lvlText w:val="%3."/>
      <w:lvlJc w:val="right"/>
      <w:pPr>
        <w:ind w:left="2500" w:hanging="180"/>
      </w:pPr>
    </w:lvl>
    <w:lvl w:ilvl="3" w:tplc="0406000F" w:tentative="1">
      <w:start w:val="1"/>
      <w:numFmt w:val="decimal"/>
      <w:lvlText w:val="%4."/>
      <w:lvlJc w:val="left"/>
      <w:pPr>
        <w:ind w:left="3220" w:hanging="360"/>
      </w:pPr>
    </w:lvl>
    <w:lvl w:ilvl="4" w:tplc="04060019" w:tentative="1">
      <w:start w:val="1"/>
      <w:numFmt w:val="lowerLetter"/>
      <w:lvlText w:val="%5."/>
      <w:lvlJc w:val="left"/>
      <w:pPr>
        <w:ind w:left="3940" w:hanging="360"/>
      </w:pPr>
    </w:lvl>
    <w:lvl w:ilvl="5" w:tplc="0406001B" w:tentative="1">
      <w:start w:val="1"/>
      <w:numFmt w:val="lowerRoman"/>
      <w:lvlText w:val="%6."/>
      <w:lvlJc w:val="right"/>
      <w:pPr>
        <w:ind w:left="4660" w:hanging="180"/>
      </w:pPr>
    </w:lvl>
    <w:lvl w:ilvl="6" w:tplc="0406000F" w:tentative="1">
      <w:start w:val="1"/>
      <w:numFmt w:val="decimal"/>
      <w:lvlText w:val="%7."/>
      <w:lvlJc w:val="left"/>
      <w:pPr>
        <w:ind w:left="5380" w:hanging="360"/>
      </w:pPr>
    </w:lvl>
    <w:lvl w:ilvl="7" w:tplc="04060019" w:tentative="1">
      <w:start w:val="1"/>
      <w:numFmt w:val="lowerLetter"/>
      <w:lvlText w:val="%8."/>
      <w:lvlJc w:val="left"/>
      <w:pPr>
        <w:ind w:left="6100" w:hanging="360"/>
      </w:pPr>
    </w:lvl>
    <w:lvl w:ilvl="8" w:tplc="040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4EE26BD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9F60CE"/>
    <w:multiLevelType w:val="multilevel"/>
    <w:tmpl w:val="4FCCDA9A"/>
    <w:numStyleLink w:val="PunkterKombit"/>
  </w:abstractNum>
  <w:abstractNum w:abstractNumId="22" w15:restartNumberingAfterBreak="0">
    <w:nsid w:val="5B6864A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FF192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987274"/>
    <w:multiLevelType w:val="hybridMultilevel"/>
    <w:tmpl w:val="40AE9F2A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FF238A0"/>
    <w:multiLevelType w:val="multilevel"/>
    <w:tmpl w:val="4FCCDA9A"/>
    <w:numStyleLink w:val="PunkterKombit"/>
  </w:abstractNum>
  <w:num w:numId="1" w16cid:durableId="828061453">
    <w:abstractNumId w:val="9"/>
  </w:num>
  <w:num w:numId="2" w16cid:durableId="1263295369">
    <w:abstractNumId w:val="7"/>
  </w:num>
  <w:num w:numId="3" w16cid:durableId="134221028">
    <w:abstractNumId w:val="6"/>
  </w:num>
  <w:num w:numId="4" w16cid:durableId="1414543368">
    <w:abstractNumId w:val="5"/>
  </w:num>
  <w:num w:numId="5" w16cid:durableId="725881612">
    <w:abstractNumId w:val="4"/>
  </w:num>
  <w:num w:numId="6" w16cid:durableId="597952930">
    <w:abstractNumId w:val="8"/>
  </w:num>
  <w:num w:numId="7" w16cid:durableId="1406341684">
    <w:abstractNumId w:val="3"/>
  </w:num>
  <w:num w:numId="8" w16cid:durableId="45881274">
    <w:abstractNumId w:val="2"/>
  </w:num>
  <w:num w:numId="9" w16cid:durableId="1010642706">
    <w:abstractNumId w:val="1"/>
  </w:num>
  <w:num w:numId="10" w16cid:durableId="883056646">
    <w:abstractNumId w:val="0"/>
  </w:num>
  <w:num w:numId="11" w16cid:durableId="1433866320">
    <w:abstractNumId w:val="23"/>
  </w:num>
  <w:num w:numId="12" w16cid:durableId="942958063">
    <w:abstractNumId w:val="18"/>
  </w:num>
  <w:num w:numId="13" w16cid:durableId="1516575277">
    <w:abstractNumId w:val="18"/>
  </w:num>
  <w:num w:numId="14" w16cid:durableId="763307604">
    <w:abstractNumId w:val="22"/>
  </w:num>
  <w:num w:numId="15" w16cid:durableId="1820226073">
    <w:abstractNumId w:val="14"/>
  </w:num>
  <w:num w:numId="16" w16cid:durableId="966398802">
    <w:abstractNumId w:val="17"/>
  </w:num>
  <w:num w:numId="17" w16cid:durableId="1667441521">
    <w:abstractNumId w:val="21"/>
  </w:num>
  <w:num w:numId="18" w16cid:durableId="1425877159">
    <w:abstractNumId w:val="20"/>
  </w:num>
  <w:num w:numId="19" w16cid:durableId="1230849691">
    <w:abstractNumId w:val="10"/>
  </w:num>
  <w:num w:numId="20" w16cid:durableId="1830440343">
    <w:abstractNumId w:val="25"/>
  </w:num>
  <w:num w:numId="21" w16cid:durableId="202519987">
    <w:abstractNumId w:val="13"/>
  </w:num>
  <w:num w:numId="22" w16cid:durableId="1540705172">
    <w:abstractNumId w:val="12"/>
  </w:num>
  <w:num w:numId="23" w16cid:durableId="1203325355">
    <w:abstractNumId w:val="19"/>
  </w:num>
  <w:num w:numId="24" w16cid:durableId="1566405190">
    <w:abstractNumId w:val="11"/>
  </w:num>
  <w:num w:numId="25" w16cid:durableId="1927642574">
    <w:abstractNumId w:val="15"/>
  </w:num>
  <w:num w:numId="26" w16cid:durableId="2066054258">
    <w:abstractNumId w:val="16"/>
  </w:num>
  <w:num w:numId="27" w16cid:durableId="182303810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9C"/>
    <w:rsid w:val="00001C57"/>
    <w:rsid w:val="00003D6E"/>
    <w:rsid w:val="00026642"/>
    <w:rsid w:val="000446AF"/>
    <w:rsid w:val="0007756B"/>
    <w:rsid w:val="0008766D"/>
    <w:rsid w:val="000A6A2B"/>
    <w:rsid w:val="000B5495"/>
    <w:rsid w:val="000C6F5C"/>
    <w:rsid w:val="000D5237"/>
    <w:rsid w:val="000F036A"/>
    <w:rsid w:val="00102898"/>
    <w:rsid w:val="00106F4D"/>
    <w:rsid w:val="00111940"/>
    <w:rsid w:val="001250F4"/>
    <w:rsid w:val="00145B74"/>
    <w:rsid w:val="00162136"/>
    <w:rsid w:val="0016577E"/>
    <w:rsid w:val="0018356C"/>
    <w:rsid w:val="00190121"/>
    <w:rsid w:val="00193E03"/>
    <w:rsid w:val="001B2AB0"/>
    <w:rsid w:val="001D5A52"/>
    <w:rsid w:val="001E25EC"/>
    <w:rsid w:val="001F100C"/>
    <w:rsid w:val="001F48B4"/>
    <w:rsid w:val="00200715"/>
    <w:rsid w:val="00206DB8"/>
    <w:rsid w:val="002200B4"/>
    <w:rsid w:val="00240B25"/>
    <w:rsid w:val="00263906"/>
    <w:rsid w:val="00273A68"/>
    <w:rsid w:val="002973B5"/>
    <w:rsid w:val="002D48BA"/>
    <w:rsid w:val="002D5BD0"/>
    <w:rsid w:val="002F4B6C"/>
    <w:rsid w:val="00304D96"/>
    <w:rsid w:val="003063B2"/>
    <w:rsid w:val="00312870"/>
    <w:rsid w:val="00313A42"/>
    <w:rsid w:val="003263D8"/>
    <w:rsid w:val="003374E5"/>
    <w:rsid w:val="003445B8"/>
    <w:rsid w:val="00370FDA"/>
    <w:rsid w:val="003A0983"/>
    <w:rsid w:val="003A2AC5"/>
    <w:rsid w:val="003B06E4"/>
    <w:rsid w:val="003B083A"/>
    <w:rsid w:val="003B1784"/>
    <w:rsid w:val="003B2B63"/>
    <w:rsid w:val="003C186A"/>
    <w:rsid w:val="003D71DF"/>
    <w:rsid w:val="003D73FF"/>
    <w:rsid w:val="003E4A1F"/>
    <w:rsid w:val="003F07A6"/>
    <w:rsid w:val="003F2020"/>
    <w:rsid w:val="003F307E"/>
    <w:rsid w:val="003F4702"/>
    <w:rsid w:val="0040493C"/>
    <w:rsid w:val="00415947"/>
    <w:rsid w:val="0041780D"/>
    <w:rsid w:val="004276C9"/>
    <w:rsid w:val="0043338A"/>
    <w:rsid w:val="00463ADA"/>
    <w:rsid w:val="00466112"/>
    <w:rsid w:val="00467A9B"/>
    <w:rsid w:val="00494DE7"/>
    <w:rsid w:val="00497A0C"/>
    <w:rsid w:val="004C4950"/>
    <w:rsid w:val="004F5B79"/>
    <w:rsid w:val="0050261D"/>
    <w:rsid w:val="00504A03"/>
    <w:rsid w:val="005238BE"/>
    <w:rsid w:val="00541988"/>
    <w:rsid w:val="005556A7"/>
    <w:rsid w:val="00556E86"/>
    <w:rsid w:val="00566AF0"/>
    <w:rsid w:val="0057235A"/>
    <w:rsid w:val="005756DB"/>
    <w:rsid w:val="0058463E"/>
    <w:rsid w:val="005877F9"/>
    <w:rsid w:val="005A6DED"/>
    <w:rsid w:val="005A725F"/>
    <w:rsid w:val="005E7248"/>
    <w:rsid w:val="006061DC"/>
    <w:rsid w:val="006218BE"/>
    <w:rsid w:val="0062227C"/>
    <w:rsid w:val="00643B25"/>
    <w:rsid w:val="00656A90"/>
    <w:rsid w:val="00662EE1"/>
    <w:rsid w:val="00665ED8"/>
    <w:rsid w:val="00667580"/>
    <w:rsid w:val="00667704"/>
    <w:rsid w:val="00674612"/>
    <w:rsid w:val="006837FA"/>
    <w:rsid w:val="00686429"/>
    <w:rsid w:val="00697B5B"/>
    <w:rsid w:val="006B4E48"/>
    <w:rsid w:val="006B7FF0"/>
    <w:rsid w:val="006D33D6"/>
    <w:rsid w:val="006E24F6"/>
    <w:rsid w:val="006E286C"/>
    <w:rsid w:val="006E381B"/>
    <w:rsid w:val="006F6B35"/>
    <w:rsid w:val="006F6C31"/>
    <w:rsid w:val="007016D3"/>
    <w:rsid w:val="00704663"/>
    <w:rsid w:val="00710FC4"/>
    <w:rsid w:val="00715031"/>
    <w:rsid w:val="00720114"/>
    <w:rsid w:val="0072015D"/>
    <w:rsid w:val="00721C22"/>
    <w:rsid w:val="00750213"/>
    <w:rsid w:val="00751857"/>
    <w:rsid w:val="007564AC"/>
    <w:rsid w:val="00766C26"/>
    <w:rsid w:val="0076771A"/>
    <w:rsid w:val="007836FD"/>
    <w:rsid w:val="00796092"/>
    <w:rsid w:val="00796C7F"/>
    <w:rsid w:val="007A32EA"/>
    <w:rsid w:val="007A3A76"/>
    <w:rsid w:val="007B2DE1"/>
    <w:rsid w:val="007F0386"/>
    <w:rsid w:val="007F21FE"/>
    <w:rsid w:val="00824325"/>
    <w:rsid w:val="008259E6"/>
    <w:rsid w:val="00830FDF"/>
    <w:rsid w:val="00837E0B"/>
    <w:rsid w:val="0086001B"/>
    <w:rsid w:val="008629D6"/>
    <w:rsid w:val="00872151"/>
    <w:rsid w:val="0087539C"/>
    <w:rsid w:val="00883169"/>
    <w:rsid w:val="00885247"/>
    <w:rsid w:val="008B47BC"/>
    <w:rsid w:val="008B68BB"/>
    <w:rsid w:val="008C110D"/>
    <w:rsid w:val="008D738B"/>
    <w:rsid w:val="008F1D77"/>
    <w:rsid w:val="008F613E"/>
    <w:rsid w:val="0091442A"/>
    <w:rsid w:val="0093704A"/>
    <w:rsid w:val="009437F9"/>
    <w:rsid w:val="009466CB"/>
    <w:rsid w:val="00951AA2"/>
    <w:rsid w:val="00953BE1"/>
    <w:rsid w:val="009708A3"/>
    <w:rsid w:val="009858F6"/>
    <w:rsid w:val="0099576F"/>
    <w:rsid w:val="009A48C2"/>
    <w:rsid w:val="009A79BF"/>
    <w:rsid w:val="009B3B0A"/>
    <w:rsid w:val="009C47D4"/>
    <w:rsid w:val="009D18F6"/>
    <w:rsid w:val="009D40A7"/>
    <w:rsid w:val="009E6CE0"/>
    <w:rsid w:val="00A06792"/>
    <w:rsid w:val="00A21196"/>
    <w:rsid w:val="00A22139"/>
    <w:rsid w:val="00A239BB"/>
    <w:rsid w:val="00A27A08"/>
    <w:rsid w:val="00A34309"/>
    <w:rsid w:val="00A421C0"/>
    <w:rsid w:val="00A64F95"/>
    <w:rsid w:val="00A85217"/>
    <w:rsid w:val="00A8539F"/>
    <w:rsid w:val="00A8580D"/>
    <w:rsid w:val="00A8588B"/>
    <w:rsid w:val="00AA5716"/>
    <w:rsid w:val="00AA6425"/>
    <w:rsid w:val="00AA701C"/>
    <w:rsid w:val="00AB6348"/>
    <w:rsid w:val="00AB6B9C"/>
    <w:rsid w:val="00AC0D60"/>
    <w:rsid w:val="00AC2A27"/>
    <w:rsid w:val="00AD47CC"/>
    <w:rsid w:val="00AE129C"/>
    <w:rsid w:val="00AE66B4"/>
    <w:rsid w:val="00AF7086"/>
    <w:rsid w:val="00B0217D"/>
    <w:rsid w:val="00B05965"/>
    <w:rsid w:val="00B30FBA"/>
    <w:rsid w:val="00B372E0"/>
    <w:rsid w:val="00B42864"/>
    <w:rsid w:val="00B53276"/>
    <w:rsid w:val="00B73788"/>
    <w:rsid w:val="00B74D0A"/>
    <w:rsid w:val="00B75478"/>
    <w:rsid w:val="00B85FE8"/>
    <w:rsid w:val="00BA5AF2"/>
    <w:rsid w:val="00BC607B"/>
    <w:rsid w:val="00BD2B81"/>
    <w:rsid w:val="00BE11EF"/>
    <w:rsid w:val="00BE3856"/>
    <w:rsid w:val="00BF6B33"/>
    <w:rsid w:val="00C26C43"/>
    <w:rsid w:val="00C355D4"/>
    <w:rsid w:val="00C36328"/>
    <w:rsid w:val="00C401BE"/>
    <w:rsid w:val="00C470C0"/>
    <w:rsid w:val="00C5083B"/>
    <w:rsid w:val="00C50DB6"/>
    <w:rsid w:val="00C60E10"/>
    <w:rsid w:val="00C70FE9"/>
    <w:rsid w:val="00C860BD"/>
    <w:rsid w:val="00C86741"/>
    <w:rsid w:val="00C86CFD"/>
    <w:rsid w:val="00C91BD0"/>
    <w:rsid w:val="00C920E2"/>
    <w:rsid w:val="00CA4CCE"/>
    <w:rsid w:val="00CA583A"/>
    <w:rsid w:val="00CA5B76"/>
    <w:rsid w:val="00CA77BB"/>
    <w:rsid w:val="00CB2037"/>
    <w:rsid w:val="00CB2838"/>
    <w:rsid w:val="00CB481D"/>
    <w:rsid w:val="00CC2B52"/>
    <w:rsid w:val="00CD671D"/>
    <w:rsid w:val="00CE3861"/>
    <w:rsid w:val="00CF0E34"/>
    <w:rsid w:val="00CF15DD"/>
    <w:rsid w:val="00CF1E52"/>
    <w:rsid w:val="00CF2D47"/>
    <w:rsid w:val="00CF7085"/>
    <w:rsid w:val="00D03C47"/>
    <w:rsid w:val="00D3059C"/>
    <w:rsid w:val="00D30B36"/>
    <w:rsid w:val="00D415FD"/>
    <w:rsid w:val="00D41613"/>
    <w:rsid w:val="00D50DD9"/>
    <w:rsid w:val="00D56D9E"/>
    <w:rsid w:val="00D619B1"/>
    <w:rsid w:val="00D6245E"/>
    <w:rsid w:val="00D63841"/>
    <w:rsid w:val="00D70F4F"/>
    <w:rsid w:val="00D82FDA"/>
    <w:rsid w:val="00DA2461"/>
    <w:rsid w:val="00DA6ED8"/>
    <w:rsid w:val="00DB3404"/>
    <w:rsid w:val="00DC4018"/>
    <w:rsid w:val="00DD44C1"/>
    <w:rsid w:val="00DE1CE7"/>
    <w:rsid w:val="00DE2229"/>
    <w:rsid w:val="00DE7240"/>
    <w:rsid w:val="00DF0732"/>
    <w:rsid w:val="00E12929"/>
    <w:rsid w:val="00E1716F"/>
    <w:rsid w:val="00E31AD9"/>
    <w:rsid w:val="00E31F01"/>
    <w:rsid w:val="00E34C88"/>
    <w:rsid w:val="00E44C20"/>
    <w:rsid w:val="00E46EF1"/>
    <w:rsid w:val="00E501DD"/>
    <w:rsid w:val="00E566A9"/>
    <w:rsid w:val="00E56B08"/>
    <w:rsid w:val="00EA0DA7"/>
    <w:rsid w:val="00EA2105"/>
    <w:rsid w:val="00EA3263"/>
    <w:rsid w:val="00EB1D83"/>
    <w:rsid w:val="00EB7487"/>
    <w:rsid w:val="00EC15C4"/>
    <w:rsid w:val="00EC501E"/>
    <w:rsid w:val="00ED2E05"/>
    <w:rsid w:val="00EE00D7"/>
    <w:rsid w:val="00EF525A"/>
    <w:rsid w:val="00F15FA4"/>
    <w:rsid w:val="00F252A5"/>
    <w:rsid w:val="00F309C8"/>
    <w:rsid w:val="00F316FD"/>
    <w:rsid w:val="00F37339"/>
    <w:rsid w:val="00F4722C"/>
    <w:rsid w:val="00F47AB0"/>
    <w:rsid w:val="00F6408D"/>
    <w:rsid w:val="00F66B33"/>
    <w:rsid w:val="00F756A5"/>
    <w:rsid w:val="00F8164F"/>
    <w:rsid w:val="00F817FA"/>
    <w:rsid w:val="00F81CE3"/>
    <w:rsid w:val="00F82670"/>
    <w:rsid w:val="00F83E9C"/>
    <w:rsid w:val="00F96B94"/>
    <w:rsid w:val="00FA038A"/>
    <w:rsid w:val="00FA66CA"/>
    <w:rsid w:val="00FB0EAF"/>
    <w:rsid w:val="00FB37FB"/>
    <w:rsid w:val="00FB6464"/>
    <w:rsid w:val="00FD4735"/>
    <w:rsid w:val="00FE1BCE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7C74F"/>
  <w15:docId w15:val="{C29A14FF-60DF-4351-AE84-5087184F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3A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5E724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Overskrift2">
    <w:name w:val="heading 2"/>
    <w:basedOn w:val="Overskrift1"/>
    <w:next w:val="Brdtekst"/>
    <w:link w:val="Overskrift2Tegn"/>
    <w:uiPriority w:val="9"/>
    <w:unhideWhenUsed/>
    <w:qFormat/>
    <w:rsid w:val="00D63841"/>
    <w:pPr>
      <w:numPr>
        <w:ilvl w:val="1"/>
      </w:numPr>
      <w:outlineLvl w:val="1"/>
    </w:pPr>
    <w:rPr>
      <w:bCs w:val="0"/>
      <w:szCs w:val="26"/>
    </w:rPr>
  </w:style>
  <w:style w:type="paragraph" w:styleId="Overskrift3">
    <w:name w:val="heading 3"/>
    <w:basedOn w:val="Overskrift2"/>
    <w:next w:val="Brdtekst"/>
    <w:link w:val="Overskrift3Tegn"/>
    <w:uiPriority w:val="9"/>
    <w:unhideWhenUsed/>
    <w:qFormat/>
    <w:rsid w:val="00162136"/>
    <w:pPr>
      <w:numPr>
        <w:ilvl w:val="2"/>
      </w:numPr>
      <w:outlineLvl w:val="2"/>
    </w:pPr>
    <w:rPr>
      <w:bCs/>
    </w:rPr>
  </w:style>
  <w:style w:type="paragraph" w:styleId="Overskrift4">
    <w:name w:val="heading 4"/>
    <w:basedOn w:val="Overskrift3"/>
    <w:next w:val="Brdtekst"/>
    <w:link w:val="Overskrift4Tegn"/>
    <w:uiPriority w:val="9"/>
    <w:unhideWhenUsed/>
    <w:qFormat/>
    <w:rsid w:val="00162136"/>
    <w:pPr>
      <w:numPr>
        <w:ilvl w:val="3"/>
      </w:numPr>
      <w:outlineLvl w:val="3"/>
    </w:pPr>
    <w:rPr>
      <w:bCs w:val="0"/>
      <w:iCs/>
    </w:rPr>
  </w:style>
  <w:style w:type="paragraph" w:styleId="Overskrift5">
    <w:name w:val="heading 5"/>
    <w:basedOn w:val="Overskrift4"/>
    <w:next w:val="Brdtekst"/>
    <w:link w:val="Overskrift5Tegn"/>
    <w:uiPriority w:val="9"/>
    <w:unhideWhenUsed/>
    <w:qFormat/>
    <w:rsid w:val="00162136"/>
    <w:pPr>
      <w:numPr>
        <w:ilvl w:val="4"/>
      </w:numPr>
      <w:outlineLvl w:val="4"/>
    </w:pPr>
  </w:style>
  <w:style w:type="paragraph" w:styleId="Overskrift6">
    <w:name w:val="heading 6"/>
    <w:basedOn w:val="Overskrift5"/>
    <w:next w:val="Brdtekst"/>
    <w:link w:val="Overskrift6Tegn"/>
    <w:uiPriority w:val="9"/>
    <w:unhideWhenUsed/>
    <w:qFormat/>
    <w:rsid w:val="00162136"/>
    <w:pPr>
      <w:numPr>
        <w:ilvl w:val="5"/>
      </w:numPr>
      <w:outlineLvl w:val="5"/>
    </w:pPr>
    <w:rPr>
      <w:iCs w:val="0"/>
    </w:rPr>
  </w:style>
  <w:style w:type="paragraph" w:styleId="Overskrift7">
    <w:name w:val="heading 7"/>
    <w:basedOn w:val="Overskrift6"/>
    <w:next w:val="Brdtekst"/>
    <w:link w:val="Overskrift7Tegn"/>
    <w:uiPriority w:val="9"/>
    <w:unhideWhenUsed/>
    <w:qFormat/>
    <w:rsid w:val="00162136"/>
    <w:pPr>
      <w:numPr>
        <w:ilvl w:val="6"/>
      </w:numPr>
      <w:outlineLvl w:val="6"/>
    </w:pPr>
    <w:rPr>
      <w:iCs/>
    </w:rPr>
  </w:style>
  <w:style w:type="paragraph" w:styleId="Overskrift8">
    <w:name w:val="heading 8"/>
    <w:basedOn w:val="Overskrift7"/>
    <w:next w:val="Brdtekst"/>
    <w:link w:val="Overskrift8Tegn"/>
    <w:uiPriority w:val="9"/>
    <w:unhideWhenUsed/>
    <w:qFormat/>
    <w:rsid w:val="00162136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7"/>
    <w:next w:val="Brdtekst"/>
    <w:link w:val="Overskrift9Tegn"/>
    <w:uiPriority w:val="9"/>
    <w:unhideWhenUsed/>
    <w:qFormat/>
    <w:rsid w:val="00162136"/>
    <w:pPr>
      <w:numPr>
        <w:ilvl w:val="8"/>
      </w:numPr>
      <w:outlineLvl w:val="8"/>
    </w:pPr>
    <w:rPr>
      <w:iCs w:val="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B083A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A3A76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Dato1">
    <w:name w:val="Dato1"/>
    <w:basedOn w:val="Normal"/>
    <w:qFormat/>
    <w:rsid w:val="00AE129C"/>
    <w:pPr>
      <w:jc w:val="right"/>
    </w:pPr>
  </w:style>
  <w:style w:type="paragraph" w:styleId="Sidehoved">
    <w:name w:val="header"/>
    <w:basedOn w:val="Sidefod"/>
    <w:link w:val="SidehovedTegn"/>
    <w:uiPriority w:val="99"/>
    <w:unhideWhenUsed/>
    <w:rsid w:val="0058463E"/>
    <w:pPr>
      <w:tabs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735"/>
    <w:rPr>
      <w:sz w:val="14"/>
    </w:rPr>
  </w:style>
  <w:style w:type="paragraph" w:styleId="Sidefod">
    <w:name w:val="footer"/>
    <w:basedOn w:val="Normal"/>
    <w:link w:val="SidefodTegn"/>
    <w:uiPriority w:val="99"/>
    <w:unhideWhenUsed/>
    <w:rsid w:val="00CF1E52"/>
    <w:pPr>
      <w:tabs>
        <w:tab w:val="center" w:pos="4819"/>
        <w:tab w:val="right" w:pos="9526"/>
      </w:tabs>
      <w:spacing w:line="168" w:lineRule="exact"/>
      <w:ind w:right="-1758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F1E52"/>
    <w:rPr>
      <w:sz w:val="14"/>
    </w:rPr>
  </w:style>
  <w:style w:type="character" w:styleId="Hyperlink">
    <w:name w:val="Hyperlink"/>
    <w:basedOn w:val="Standardskrifttypeiafsnit"/>
    <w:uiPriority w:val="99"/>
    <w:unhideWhenUsed/>
    <w:rsid w:val="0058463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C43"/>
    <w:rPr>
      <w:rFonts w:ascii="Tahoma" w:hAnsi="Tahoma" w:cs="Tahoma"/>
      <w:sz w:val="16"/>
      <w:szCs w:val="16"/>
    </w:rPr>
  </w:style>
  <w:style w:type="paragraph" w:customStyle="1" w:styleId="HilsenData">
    <w:name w:val="Hilsen_Data"/>
    <w:basedOn w:val="Normal"/>
    <w:qFormat/>
    <w:rsid w:val="00665ED8"/>
    <w:pPr>
      <w:keepNext/>
      <w:keepLines/>
      <w:tabs>
        <w:tab w:val="left" w:pos="1219"/>
      </w:tabs>
    </w:pPr>
  </w:style>
  <w:style w:type="paragraph" w:customStyle="1" w:styleId="HilsenSalut">
    <w:name w:val="Hilsen_Salut"/>
    <w:basedOn w:val="Normal"/>
    <w:qFormat/>
    <w:rsid w:val="00F47AB0"/>
    <w:pPr>
      <w:spacing w:before="720" w:after="960"/>
    </w:pPr>
  </w:style>
  <w:style w:type="paragraph" w:customStyle="1" w:styleId="HilsenNavn">
    <w:name w:val="Hilsen_Navn"/>
    <w:basedOn w:val="Normal"/>
    <w:qFormat/>
    <w:rsid w:val="00F47AB0"/>
    <w:pPr>
      <w:keepNext/>
      <w:keepLines/>
      <w:spacing w:after="240"/>
    </w:pPr>
  </w:style>
  <w:style w:type="paragraph" w:customStyle="1" w:styleId="HilsenTitel">
    <w:name w:val="Hilsen_Titel"/>
    <w:basedOn w:val="Normal"/>
    <w:qFormat/>
    <w:rsid w:val="00665ED8"/>
    <w:pPr>
      <w:keepNext/>
      <w:keepLines/>
    </w:pPr>
  </w:style>
  <w:style w:type="paragraph" w:customStyle="1" w:styleId="DokType">
    <w:name w:val="Dok_Type"/>
    <w:basedOn w:val="Normal"/>
    <w:qFormat/>
    <w:rsid w:val="00D30B36"/>
    <w:rPr>
      <w:caps/>
    </w:rPr>
  </w:style>
  <w:style w:type="paragraph" w:customStyle="1" w:styleId="MdeType">
    <w:name w:val="Møde_Type"/>
    <w:basedOn w:val="Normal"/>
    <w:next w:val="NotatTitel"/>
    <w:qFormat/>
    <w:rsid w:val="00304D96"/>
    <w:pPr>
      <w:spacing w:after="312" w:line="432" w:lineRule="atLeast"/>
    </w:pPr>
    <w:rPr>
      <w:b/>
      <w:sz w:val="36"/>
    </w:rPr>
  </w:style>
  <w:style w:type="paragraph" w:customStyle="1" w:styleId="NotatTitel">
    <w:name w:val="Notat_Titel"/>
    <w:basedOn w:val="Normal"/>
    <w:qFormat/>
    <w:rsid w:val="00F6408D"/>
    <w:pPr>
      <w:spacing w:line="312" w:lineRule="atLeast"/>
    </w:pPr>
    <w:rPr>
      <w:b/>
      <w:sz w:val="26"/>
    </w:rPr>
  </w:style>
  <w:style w:type="paragraph" w:customStyle="1" w:styleId="MdeInfo">
    <w:name w:val="Møde_Info"/>
    <w:basedOn w:val="NotatTitel"/>
    <w:qFormat/>
    <w:rsid w:val="0040493C"/>
    <w:pPr>
      <w:spacing w:line="280" w:lineRule="atLeast"/>
    </w:pPr>
    <w:rPr>
      <w:b w:val="0"/>
      <w:sz w:val="20"/>
    </w:rPr>
  </w:style>
  <w:style w:type="paragraph" w:customStyle="1" w:styleId="DeltagereLedetekst">
    <w:name w:val="Deltagere_Ledetekst"/>
    <w:basedOn w:val="Normal"/>
    <w:qFormat/>
    <w:rsid w:val="00E1716F"/>
    <w:rPr>
      <w:b/>
    </w:rPr>
  </w:style>
  <w:style w:type="paragraph" w:customStyle="1" w:styleId="IndholdLedetekst">
    <w:name w:val="Indhold_Ledetekst"/>
    <w:basedOn w:val="Normal"/>
    <w:qFormat/>
    <w:rsid w:val="00D03C47"/>
    <w:pPr>
      <w:spacing w:line="280" w:lineRule="atLeast"/>
    </w:pPr>
    <w:rPr>
      <w:b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3841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51857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62136"/>
    <w:rPr>
      <w:rFonts w:asciiTheme="majorHAnsi" w:eastAsiaTheme="majorEastAsia" w:hAnsiTheme="majorHAnsi" w:cstheme="majorBidi"/>
      <w:b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62136"/>
    <w:rPr>
      <w:rFonts w:asciiTheme="majorHAnsi" w:eastAsiaTheme="majorEastAsia" w:hAnsiTheme="majorHAnsi" w:cstheme="majorBidi"/>
      <w:b/>
      <w:iCs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162136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162136"/>
    <w:rPr>
      <w:rFonts w:asciiTheme="majorHAnsi" w:eastAsiaTheme="majorEastAsia" w:hAnsiTheme="majorHAnsi" w:cstheme="majorBidi"/>
      <w:b/>
      <w:szCs w:val="20"/>
    </w:rPr>
  </w:style>
  <w:style w:type="numbering" w:customStyle="1" w:styleId="Overskrifter">
    <w:name w:val="Overskrifter"/>
    <w:uiPriority w:val="99"/>
    <w:rsid w:val="006D33D6"/>
    <w:pPr>
      <w:numPr>
        <w:numId w:val="12"/>
      </w:numPr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6577E"/>
    <w:pPr>
      <w:tabs>
        <w:tab w:val="left" w:pos="397"/>
        <w:tab w:val="right" w:leader="dot" w:pos="7756"/>
      </w:tabs>
      <w:spacing w:line="280" w:lineRule="atLeast"/>
      <w:ind w:left="397" w:hanging="397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313A42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313A42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313A42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313A42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313A42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313A42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313A42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313A42"/>
    <w:pPr>
      <w:spacing w:after="100"/>
      <w:ind w:left="1600"/>
    </w:pPr>
  </w:style>
  <w:style w:type="paragraph" w:styleId="Brdtekst">
    <w:name w:val="Body Text"/>
    <w:basedOn w:val="Normal"/>
    <w:link w:val="BrdtekstTegn"/>
    <w:uiPriority w:val="99"/>
    <w:unhideWhenUsed/>
    <w:rsid w:val="005E7248"/>
    <w:pPr>
      <w:spacing w:after="160" w:line="259" w:lineRule="auto"/>
    </w:pPr>
    <w:rPr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5E7248"/>
    <w:rPr>
      <w:sz w:val="20"/>
      <w:szCs w:val="20"/>
    </w:rPr>
  </w:style>
  <w:style w:type="numbering" w:customStyle="1" w:styleId="PunkterKombit">
    <w:name w:val="Punkter_Kombit"/>
    <w:uiPriority w:val="99"/>
    <w:rsid w:val="007836FD"/>
    <w:pPr>
      <w:numPr>
        <w:numId w:val="15"/>
      </w:numPr>
    </w:pPr>
  </w:style>
  <w:style w:type="paragraph" w:styleId="Opstilling-punkttegn">
    <w:name w:val="List Bullet"/>
    <w:basedOn w:val="Normal"/>
    <w:uiPriority w:val="99"/>
    <w:unhideWhenUsed/>
    <w:qFormat/>
    <w:rsid w:val="00FA038A"/>
    <w:pPr>
      <w:numPr>
        <w:numId w:val="20"/>
      </w:numPr>
      <w:ind w:left="567"/>
      <w:contextualSpacing/>
    </w:pPr>
  </w:style>
  <w:style w:type="paragraph" w:styleId="Opstilling-punkttegn2">
    <w:name w:val="List Bullet 2"/>
    <w:basedOn w:val="Normal"/>
    <w:uiPriority w:val="99"/>
    <w:unhideWhenUsed/>
    <w:rsid w:val="00FA038A"/>
    <w:pPr>
      <w:numPr>
        <w:ilvl w:val="1"/>
        <w:numId w:val="20"/>
      </w:numPr>
      <w:ind w:left="794"/>
      <w:contextualSpacing/>
    </w:pPr>
  </w:style>
  <w:style w:type="paragraph" w:styleId="Opstilling-punkttegn3">
    <w:name w:val="List Bullet 3"/>
    <w:basedOn w:val="Normal"/>
    <w:uiPriority w:val="99"/>
    <w:unhideWhenUsed/>
    <w:rsid w:val="00FA038A"/>
    <w:pPr>
      <w:numPr>
        <w:ilvl w:val="2"/>
        <w:numId w:val="20"/>
      </w:numPr>
      <w:ind w:left="1021"/>
      <w:contextualSpacing/>
    </w:pPr>
  </w:style>
  <w:style w:type="paragraph" w:styleId="Opstilling-punkttegn4">
    <w:name w:val="List Bullet 4"/>
    <w:basedOn w:val="Normal"/>
    <w:uiPriority w:val="99"/>
    <w:unhideWhenUsed/>
    <w:rsid w:val="00FA038A"/>
    <w:pPr>
      <w:numPr>
        <w:ilvl w:val="3"/>
        <w:numId w:val="20"/>
      </w:numPr>
      <w:ind w:left="1248"/>
      <w:contextualSpacing/>
    </w:pPr>
  </w:style>
  <w:style w:type="paragraph" w:styleId="Opstilling-punkttegn5">
    <w:name w:val="List Bullet 5"/>
    <w:basedOn w:val="Normal"/>
    <w:uiPriority w:val="99"/>
    <w:unhideWhenUsed/>
    <w:rsid w:val="00FA038A"/>
    <w:pPr>
      <w:numPr>
        <w:ilvl w:val="5"/>
        <w:numId w:val="20"/>
      </w:numPr>
      <w:ind w:left="1474"/>
      <w:contextualSpacing/>
    </w:pPr>
  </w:style>
  <w:style w:type="paragraph" w:customStyle="1" w:styleId="DatoHeader">
    <w:name w:val="Dato_Header"/>
    <w:basedOn w:val="Sidehoved"/>
    <w:qFormat/>
    <w:rsid w:val="00C860BD"/>
    <w:pPr>
      <w:spacing w:line="240" w:lineRule="atLeast"/>
    </w:pPr>
    <w:rPr>
      <w:noProof/>
      <w:sz w:val="20"/>
      <w:lang w:eastAsia="da-DK"/>
    </w:rPr>
  </w:style>
  <w:style w:type="paragraph" w:customStyle="1" w:styleId="InitialerHeader">
    <w:name w:val="Initialer_Header"/>
    <w:basedOn w:val="DatoHeader"/>
    <w:qFormat/>
    <w:rsid w:val="00674612"/>
    <w:pPr>
      <w:spacing w:line="168" w:lineRule="atLeast"/>
    </w:pPr>
    <w:rPr>
      <w:sz w:val="14"/>
    </w:rPr>
  </w:style>
  <w:style w:type="paragraph" w:customStyle="1" w:styleId="NotatUndertitel">
    <w:name w:val="Notat_Undertitel"/>
    <w:basedOn w:val="MdeInfo"/>
    <w:qFormat/>
    <w:rsid w:val="0043338A"/>
    <w:pPr>
      <w:spacing w:line="240" w:lineRule="atLeast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1780D"/>
    <w:rPr>
      <w:color w:val="808080"/>
    </w:rPr>
  </w:style>
  <w:style w:type="paragraph" w:customStyle="1" w:styleId="Default">
    <w:name w:val="Default"/>
    <w:rsid w:val="00AB6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deTitel">
    <w:name w:val="Møde_Titel"/>
    <w:basedOn w:val="Normal"/>
    <w:qFormat/>
    <w:rsid w:val="008259E6"/>
    <w:pPr>
      <w:spacing w:line="312" w:lineRule="atLeast"/>
    </w:pPr>
    <w:rPr>
      <w:b/>
      <w:sz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59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59E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59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OMBIT\Templates\Tomt%20Notat%20(kun%20m.%20top-bundtekster).dotm" TargetMode="External"/></Relationship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007398"/>
      </a:accent2>
      <a:accent3>
        <a:srgbClr val="7A9A01"/>
      </a:accent3>
      <a:accent4>
        <a:srgbClr val="482F92"/>
      </a:accent4>
      <a:accent5>
        <a:srgbClr val="4BACC6"/>
      </a:accent5>
      <a:accent6>
        <a:srgbClr val="E5A024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err="1" smtClean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txDef>
  </a:objectDefaults>
  <a:extraClrSchemeLst/>
  <a:custClrLst>
    <a:custClr name="KOMBIT Rød">
      <a:srgbClr val="C8102E"/>
    </a:custClr>
    <a:custClr name="Petroleum">
      <a:srgbClr val="007398"/>
    </a:custClr>
    <a:custClr name="Mørk Grøn">
      <a:srgbClr val="7A9A01"/>
    </a:custClr>
    <a:custClr name="Lilla">
      <a:srgbClr val="482F92"/>
    </a:custClr>
  </a:custClrLst>
  <a:extLst>
    <a:ext uri="{05A4C25C-085E-4340-85A3-A5531E510DB2}">
      <thm15:themeFamily xmlns:thm15="http://schemas.microsoft.com/office/thememl/2012/main" name="KOMBIT" id="{28A14F2D-EAE5-4CCF-B885-2F5980C5BD0F}" vid="{4C40519D-CBC7-489B-825F-D51C3D6D0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ødeemne xmlns="1ad18e57-1846-4ffb-a171-01e80b4d2f32">Aula Kommune Styregruppe </Mødeemne>
    <Mødedato xmlns="1ad18e57-1846-4ffb-a171-01e80b4d2f32">2022-10-11T22:00:00+00:00</Mødedato>
    <kbcd47fd730b4dd780d46e75aa37816b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Referat</TermName>
          <TermId xmlns="http://schemas.microsoft.com/office/infopath/2007/PartnerControls">97f04637-6bc0-4d2b-ac29-6a124c0e5ac2</TermId>
        </TermInfo>
      </Terms>
    </kbcd47fd730b4dd780d46e75aa37816b>
    <Produkt xmlns="4f886d97-324c-40be-b4ff-f1eb46b9db2f" xsi:nil="true"/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1683</Value>
      <Value>1557</Value>
    </TaxCatchAll>
    <Flyt_x0020_til_x0020_arkiv xmlns="1ad18e57-1846-4ffb-a171-01e80b4d2f32">false</Flyt_x0020_til_x0020_arkiv>
    <Arbejdspakke xmlns="4f886d97-324c-40be-b4ff-f1eb46b9db2f" xsi:nil="true"/>
    <_dlc_DocId xmlns="1ad18e57-1846-4ffb-a171-01e80b4d2f32">KUSWZMNXHWK5-2054809358-1079</_dlc_DocId>
    <_dlc_DocIdUrl xmlns="1ad18e57-1846-4ffb-a171-01e80b4d2f32">
      <Url>https://share-it.kombit.dk/P0124/_layouts/15/DocIdRedir.aspx?ID=KUSWZMNXHWK5-2054809358-1079</Url>
      <Description>KUSWZMNXHWK5-2054809358-1079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ødedokument (Word)" ma:contentTypeID="0x0101002FA340818EC50C419AD1693B1F6258970100630F5FAE651D9545B2E5ED2B65A36DA3" ma:contentTypeVersion="29" ma:contentTypeDescription="" ma:contentTypeScope="" ma:versionID="72dc178964d7e15489e9582eb729330d">
  <xsd:schema xmlns:xsd="http://www.w3.org/2001/XMLSchema" xmlns:xs="http://www.w3.org/2001/XMLSchema" xmlns:p="http://schemas.microsoft.com/office/2006/metadata/properties" xmlns:ns3="1ad18e57-1846-4ffb-a171-01e80b4d2f32" xmlns:ns4="4f886d97-324c-40be-b4ff-f1eb46b9db2f" xmlns:ns5="45a256c0-66b8-410b-b176-2966ef291215" targetNamespace="http://schemas.microsoft.com/office/2006/metadata/properties" ma:root="true" ma:fieldsID="7734f36cc0e68565786c905868b84027" ns3:_="" ns4:_="" ns5:_="">
    <xsd:import namespace="1ad18e57-1846-4ffb-a171-01e80b4d2f32"/>
    <xsd:import namespace="4f886d97-324c-40be-b4ff-f1eb46b9db2f"/>
    <xsd:import namespace="45a256c0-66b8-410b-b176-2966ef291215"/>
    <xsd:element name="properties">
      <xsd:complexType>
        <xsd:sequence>
          <xsd:element name="documentManagement">
            <xsd:complexType>
              <xsd:all>
                <xsd:element ref="ns3:kbcd47fd730b4dd780d46e75aa37816b" minOccurs="0"/>
                <xsd:element ref="ns3:TaxCatchAll" minOccurs="0"/>
                <xsd:element ref="ns3:TaxCatchAllLabel" minOccurs="0"/>
                <xsd:element ref="ns3:Mødeemne"/>
                <xsd:element ref="ns3:Mødedato"/>
                <xsd:element ref="ns3:m58fa08f697546ad9c9c3d2382b429ae" minOccurs="0"/>
                <xsd:element ref="ns3:Flyt_x0020_til_x0020_arkiv" minOccurs="0"/>
                <xsd:element ref="ns3:_dlc_DocId" minOccurs="0"/>
                <xsd:element ref="ns3:_dlc_DocIdUrl" minOccurs="0"/>
                <xsd:element ref="ns3:_dlc_DocIdPersistId" minOccurs="0"/>
                <xsd:element ref="ns4:Arbejdspakke" minOccurs="0"/>
                <xsd:element ref="ns4:Produkt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kbcd47fd730b4dd780d46e75aa37816b" ma:index="9" ma:taxonomy="true" ma:internalName="kbcd47fd730b4dd780d46e75aa37816b" ma:taxonomyFieldName="M_x00f8_detype" ma:displayName="Mødetype" ma:default="" ma:fieldId="{4bcd47fd-730b-4dd7-80d4-6e75aa37816b}" ma:sspId="efb1083d-7045-4fd7-9409-417f0f74db49" ma:termSetId="12a85307-9531-4659-b1dc-de09cb154f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ødeemne" ma:index="13" ma:displayName="Mødeemne" ma:internalName="M_x00f8_deemne">
      <xsd:simpleType>
        <xsd:restriction base="dms:Text">
          <xsd:maxLength value="255"/>
        </xsd:restriction>
      </xsd:simpleType>
    </xsd:element>
    <xsd:element name="Mødedato" ma:index="14" ma:displayName="Mødedato" ma:description="Indsæt dato for mødet hvori dette dokument er præsenteret" ma:format="DateOnly" ma:internalName="M_x00f8_dedato">
      <xsd:simpleType>
        <xsd:restriction base="dms:DateTime"/>
      </xsd:simpleType>
    </xsd:element>
    <xsd:element name="m58fa08f697546ad9c9c3d2382b429ae" ma:index="15" ma:taxonomy="true" ma:internalName="m58fa08f697546ad9c9c3d2382b429ae" ma:taxonomyFieldName="Interessenter" ma:displayName="Interessenter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1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86d97-324c-40be-b4ff-f1eb46b9db2f" elementFormDefault="qualified">
    <xsd:import namespace="http://schemas.microsoft.com/office/2006/documentManagement/types"/>
    <xsd:import namespace="http://schemas.microsoft.com/office/infopath/2007/PartnerControls"/>
    <xsd:element name="Arbejdspakke" ma:index="21" nillable="true" ma:displayName="Arbejdspakke" ma:list="{0756bc37-02c6-4c91-bd20-3432db84d430}" ma:internalName="Arbejdspakke" ma:showField="Arbejdspakke_x0020_titel">
      <xsd:simpleType>
        <xsd:restriction base="dms:Lookup"/>
      </xsd:simpleType>
    </xsd:element>
    <xsd:element name="Produkt" ma:index="22" nillable="true" ma:displayName="Produkt" ma:list="{0756bc37-02c6-4c91-bd20-3432db84d430}" ma:internalName="Produkt" ma:showField="Produkttite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56c0-66b8-410b-b176-2966ef29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9D6AD-ECA8-4DCF-95D9-E2EC1D7165CF}">
  <ds:schemaRefs>
    <ds:schemaRef ds:uri="http://purl.org/dc/terms/"/>
    <ds:schemaRef ds:uri="45a256c0-66b8-410b-b176-2966ef291215"/>
    <ds:schemaRef ds:uri="1ad18e57-1846-4ffb-a171-01e80b4d2f32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f886d97-324c-40be-b4ff-f1eb46b9db2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56EB9F-783A-4C6D-A8DC-07EF9B1D9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B4784-59C2-4861-8D7B-B8FD94B13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4f886d97-324c-40be-b4ff-f1eb46b9db2f"/>
    <ds:schemaRef ds:uri="45a256c0-66b8-410b-b176-2966ef29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66E15-BBB2-424D-8BA6-5CB35D98A2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3F06E9-109C-4F4A-A27F-97A0766B7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Notat (kun m. top-bundtekster)</Template>
  <TotalTime>8</TotalTime>
  <Pages>2</Pages>
  <Words>336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Friis</dc:creator>
  <cp:lastModifiedBy>Susanne Rasmussen</cp:lastModifiedBy>
  <cp:revision>2</cp:revision>
  <dcterms:created xsi:type="dcterms:W3CDTF">2022-11-06T22:27:00Z</dcterms:created>
  <dcterms:modified xsi:type="dcterms:W3CDTF">2022-11-06T22:27:00Z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0x0101002FA340818EC50C419AD1693B1F6258970100630F5FAE651D9545B2E5ED2B65A36DA3</vt:lpwstr>
  </property>
  <property fmtid="{D5CDD505-2E9C-101B-9397-08002B2CF9AE}" pid="3" name="_dlc_DocIdItemGuid">
    <vt:lpwstr>a2c1f7ff-0513-4bc6-9d6f-306f4bebe5f2</vt:lpwstr>
  </property>
  <property fmtid="{D5CDD505-2E9C-101B-9397-08002B2CF9AE}" pid="4" name="Mødetype">
    <vt:lpwstr>1557;#Referat|97f04637-6bc0-4d2b-ac29-6a124c0e5ac2</vt:lpwstr>
  </property>
  <property fmtid="{D5CDD505-2E9C-101B-9397-08002B2CF9AE}" pid="5" name="Interessenter">
    <vt:lpwstr>1683;#Ekstern|95ef43ab-9e36-4dab-816d-0787e44693bc</vt:lpwstr>
  </property>
</Properties>
</file>