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 navn og adresse"/>
      </w:tblPr>
      <w:tblGrid>
        <w:gridCol w:w="5557"/>
      </w:tblGrid>
      <w:tr w:rsidR="0095518E" w:rsidRPr="00E206D0" w:rsidTr="0095518E">
        <w:trPr>
          <w:tblHeader/>
        </w:trPr>
        <w:tc>
          <w:tcPr>
            <w:tcW w:w="5557" w:type="dxa"/>
          </w:tcPr>
          <w:p w:rsidR="0095518E" w:rsidRPr="00E206D0" w:rsidRDefault="0095518E" w:rsidP="00D74478"/>
        </w:tc>
      </w:tr>
    </w:tbl>
    <w:p w:rsidR="0095518E" w:rsidRPr="00E206D0" w:rsidRDefault="0095518E" w:rsidP="0095518E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95518E" w:rsidRPr="00E206D0" w:rsidTr="0095518E">
        <w:trPr>
          <w:trHeight w:hRule="exact" w:val="1134"/>
          <w:tblHeader/>
        </w:trPr>
        <w:tc>
          <w:tcPr>
            <w:tcW w:w="3686" w:type="dxa"/>
            <w:vAlign w:val="bottom"/>
          </w:tcPr>
          <w:p w:rsidR="0095518E" w:rsidRPr="00E206D0" w:rsidRDefault="00E206D0" w:rsidP="00E206D0">
            <w:pPr>
              <w:pStyle w:val="OrgFelterSide1"/>
            </w:pPr>
            <w:r w:rsidRPr="00E206D0">
              <w:rPr>
                <w:b/>
              </w:rPr>
              <w:t>Kahytten</w:t>
            </w:r>
          </w:p>
        </w:tc>
      </w:tr>
    </w:tbl>
    <w:p w:rsidR="0095518E" w:rsidRPr="00E206D0" w:rsidRDefault="0095518E" w:rsidP="0095518E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, dokument id."/>
      </w:tblPr>
      <w:tblGrid>
        <w:gridCol w:w="3686"/>
      </w:tblGrid>
      <w:tr w:rsidR="0095518E" w:rsidRPr="00E206D0" w:rsidTr="0095518E">
        <w:trPr>
          <w:tblHeader/>
        </w:trPr>
        <w:tc>
          <w:tcPr>
            <w:tcW w:w="3686" w:type="dxa"/>
          </w:tcPr>
          <w:p w:rsidR="00E206D0" w:rsidRPr="00E206D0" w:rsidRDefault="00E206D0" w:rsidP="00E206D0">
            <w:pPr>
              <w:pStyle w:val="AfsenderTop"/>
            </w:pPr>
            <w:r w:rsidRPr="00E206D0">
              <w:t>Ejlif Krogagers Vej 1, 6731 Tjæreborg</w:t>
            </w:r>
          </w:p>
          <w:p w:rsidR="00E206D0" w:rsidRPr="00E206D0" w:rsidRDefault="00E206D0" w:rsidP="00E206D0">
            <w:pPr>
              <w:pStyle w:val="AfsenderTop"/>
            </w:pPr>
          </w:p>
          <w:p w:rsidR="0095518E" w:rsidRPr="00E206D0" w:rsidRDefault="00E206D0" w:rsidP="00E206D0">
            <w:pPr>
              <w:pStyle w:val="AfsenderTop"/>
            </w:pPr>
            <w:r w:rsidRPr="00E206D0">
              <w:t>Dato</w:t>
            </w:r>
            <w:r w:rsidRPr="00E206D0">
              <w:tab/>
            </w:r>
            <w:r w:rsidR="00255812">
              <w:t>13. maj</w:t>
            </w:r>
            <w:r w:rsidRPr="00E206D0">
              <w:t xml:space="preserve"> 20</w:t>
            </w:r>
            <w:r w:rsidR="00255812">
              <w:t>20</w:t>
            </w:r>
          </w:p>
        </w:tc>
      </w:tr>
    </w:tbl>
    <w:p w:rsidR="00B001E9" w:rsidRPr="00E206D0" w:rsidRDefault="00B001E9" w:rsidP="00B001E9"/>
    <w:p w:rsidR="00E206D0" w:rsidRDefault="00E206D0" w:rsidP="00B001E9">
      <w:pPr>
        <w:rPr>
          <w:b/>
          <w:sz w:val="24"/>
          <w:szCs w:val="24"/>
        </w:rPr>
      </w:pPr>
      <w:r w:rsidRPr="00E206D0">
        <w:rPr>
          <w:b/>
          <w:sz w:val="24"/>
          <w:szCs w:val="24"/>
        </w:rPr>
        <w:t>Kommunikations</w:t>
      </w:r>
      <w:r w:rsidR="00255812">
        <w:rPr>
          <w:b/>
          <w:sz w:val="24"/>
          <w:szCs w:val="24"/>
        </w:rPr>
        <w:t>agenda</w:t>
      </w:r>
      <w:r w:rsidRPr="00E206D0">
        <w:rPr>
          <w:b/>
          <w:sz w:val="24"/>
          <w:szCs w:val="24"/>
        </w:rPr>
        <w:t xml:space="preserve"> for Kahytten.</w:t>
      </w:r>
    </w:p>
    <w:p w:rsidR="00E206D0" w:rsidRDefault="00E206D0" w:rsidP="00B001E9">
      <w:pPr>
        <w:rPr>
          <w:b/>
          <w:sz w:val="24"/>
          <w:szCs w:val="24"/>
        </w:rPr>
      </w:pPr>
    </w:p>
    <w:p w:rsidR="00CD5459" w:rsidRDefault="00E206D0" w:rsidP="00B001E9">
      <w:pPr>
        <w:rPr>
          <w:szCs w:val="20"/>
        </w:rPr>
      </w:pPr>
      <w:r w:rsidRPr="00E206D0">
        <w:rPr>
          <w:szCs w:val="20"/>
        </w:rPr>
        <w:t>I forbindelse med indførelse af AULA som kommunikationsplatform</w:t>
      </w:r>
      <w:r w:rsidR="00255812">
        <w:rPr>
          <w:szCs w:val="20"/>
        </w:rPr>
        <w:t xml:space="preserve"> i Esbjerg Kommune</w:t>
      </w:r>
      <w:r>
        <w:rPr>
          <w:szCs w:val="20"/>
        </w:rPr>
        <w:t xml:space="preserve">, </w:t>
      </w:r>
      <w:r w:rsidR="00255812">
        <w:rPr>
          <w:szCs w:val="20"/>
        </w:rPr>
        <w:t>skal Kahytten være pilot institution. V</w:t>
      </w:r>
      <w:r>
        <w:rPr>
          <w:szCs w:val="20"/>
        </w:rPr>
        <w:t xml:space="preserve">i </w:t>
      </w:r>
      <w:r w:rsidR="00255812">
        <w:rPr>
          <w:szCs w:val="20"/>
        </w:rPr>
        <w:t xml:space="preserve">har derfor </w:t>
      </w:r>
      <w:r>
        <w:rPr>
          <w:szCs w:val="20"/>
        </w:rPr>
        <w:t>udarbejdet en overordnet kommunikations</w:t>
      </w:r>
      <w:r w:rsidR="00255812">
        <w:rPr>
          <w:szCs w:val="20"/>
        </w:rPr>
        <w:t>agenda</w:t>
      </w:r>
      <w:r>
        <w:rPr>
          <w:szCs w:val="20"/>
        </w:rPr>
        <w:t xml:space="preserve">, som vores lokale </w:t>
      </w:r>
      <w:r w:rsidR="00255812">
        <w:rPr>
          <w:szCs w:val="20"/>
        </w:rPr>
        <w:t>agenda</w:t>
      </w:r>
      <w:r>
        <w:rPr>
          <w:szCs w:val="20"/>
        </w:rPr>
        <w:t xml:space="preserve"> tager sit afsæt</w:t>
      </w:r>
      <w:r w:rsidR="00CD5459">
        <w:rPr>
          <w:szCs w:val="20"/>
        </w:rPr>
        <w:t xml:space="preserve"> i</w:t>
      </w:r>
      <w:r>
        <w:rPr>
          <w:szCs w:val="20"/>
        </w:rPr>
        <w:t>.</w:t>
      </w:r>
      <w:r>
        <w:rPr>
          <w:szCs w:val="20"/>
        </w:rPr>
        <w:br/>
      </w:r>
      <w:r>
        <w:rPr>
          <w:szCs w:val="20"/>
        </w:rPr>
        <w:br/>
        <w:t xml:space="preserve">Alt skriftlig kommunikation til og fra forældre foregår via AULA. </w:t>
      </w:r>
      <w:r w:rsidR="002F6161">
        <w:rPr>
          <w:szCs w:val="20"/>
        </w:rPr>
        <w:br/>
        <w:t>Skal der kommunikeres med enkelte forældre foregår dette via beskeder.</w:t>
      </w:r>
      <w:r w:rsidR="002F6161">
        <w:rPr>
          <w:szCs w:val="20"/>
        </w:rPr>
        <w:br/>
        <w:t>Skal der kommunikeres til mange foregår dette i opslag.</w:t>
      </w:r>
      <w:r w:rsidR="00552068">
        <w:rPr>
          <w:szCs w:val="20"/>
        </w:rPr>
        <w:br/>
        <w:t>I pilotperioden har vi fravalgt en fælles postkasse, hvor forældre kan kommunikere indbyders.</w:t>
      </w:r>
      <w:bookmarkStart w:id="0" w:name="_GoBack"/>
      <w:bookmarkEnd w:id="0"/>
      <w:r w:rsidR="002F6161">
        <w:rPr>
          <w:szCs w:val="20"/>
        </w:rPr>
        <w:br/>
      </w:r>
      <w:r w:rsidR="002F6161">
        <w:rPr>
          <w:szCs w:val="20"/>
        </w:rPr>
        <w:br/>
      </w:r>
      <w:r>
        <w:rPr>
          <w:szCs w:val="20"/>
        </w:rPr>
        <w:t>Vi vil arbejde for at forældrene oplever</w:t>
      </w:r>
      <w:r w:rsidRPr="00FC31AF">
        <w:rPr>
          <w:szCs w:val="20"/>
        </w:rPr>
        <w:t xml:space="preserve"> </w:t>
      </w:r>
      <w:r>
        <w:rPr>
          <w:szCs w:val="20"/>
        </w:rPr>
        <w:t>at kommunikationen føles:</w:t>
      </w:r>
      <w:r w:rsidR="00CD5459">
        <w:rPr>
          <w:szCs w:val="20"/>
        </w:rPr>
        <w:br/>
      </w:r>
    </w:p>
    <w:p w:rsidR="00F326F4" w:rsidRDefault="00CD5459" w:rsidP="00B001E9">
      <w:r w:rsidRPr="00E466D0">
        <w:rPr>
          <w:b/>
          <w:szCs w:val="20"/>
        </w:rPr>
        <w:t>Relevant</w:t>
      </w:r>
      <w:r>
        <w:rPr>
          <w:szCs w:val="20"/>
        </w:rPr>
        <w:t>:</w:t>
      </w:r>
      <w:r w:rsidR="00F326F4">
        <w:rPr>
          <w:szCs w:val="20"/>
        </w:rPr>
        <w:t xml:space="preserve"> </w:t>
      </w:r>
      <w:r w:rsidR="00FA67DC">
        <w:rPr>
          <w:szCs w:val="20"/>
        </w:rPr>
        <w:br/>
      </w:r>
      <w:r w:rsidR="00F326F4">
        <w:rPr>
          <w:szCs w:val="20"/>
        </w:rPr>
        <w:t xml:space="preserve">I </w:t>
      </w:r>
      <w:r w:rsidR="00E466D0">
        <w:t xml:space="preserve">Kahytten </w:t>
      </w:r>
      <w:r w:rsidR="00F326F4">
        <w:t>vurderer vi at</w:t>
      </w:r>
      <w:r w:rsidR="00FA67DC">
        <w:t xml:space="preserve"> det er relevant at:</w:t>
      </w:r>
    </w:p>
    <w:p w:rsidR="004C1BF9" w:rsidRDefault="00F326F4" w:rsidP="00B001E9">
      <w:pPr>
        <w:rPr>
          <w:szCs w:val="20"/>
        </w:rPr>
      </w:pPr>
      <w:r>
        <w:t xml:space="preserve">- </w:t>
      </w:r>
      <w:r w:rsidR="00FA67DC">
        <w:t>H</w:t>
      </w:r>
      <w:r w:rsidR="00E466D0">
        <w:t xml:space="preserve">ver stue </w:t>
      </w:r>
      <w:r>
        <w:t>beskriver dagens aktiviteter og begrundelser herfor.</w:t>
      </w:r>
      <w:r>
        <w:br/>
        <w:t>- Give forældrene ideer til hvordan de kan støtte op om barnets læring og udvikling i hjemmet.</w:t>
      </w:r>
      <w:r>
        <w:br/>
        <w:t>- Informere om kommende planlagte aktiviteter/arrangementer.</w:t>
      </w:r>
      <w:r w:rsidR="00E466D0">
        <w:rPr>
          <w:szCs w:val="20"/>
        </w:rPr>
        <w:br/>
      </w:r>
      <w:r w:rsidR="00E466D0">
        <w:rPr>
          <w:szCs w:val="20"/>
        </w:rPr>
        <w:br/>
      </w:r>
      <w:r w:rsidR="00E466D0" w:rsidRPr="00F326F4">
        <w:rPr>
          <w:b/>
          <w:szCs w:val="20"/>
        </w:rPr>
        <w:t>Målrettet</w:t>
      </w:r>
      <w:r w:rsidR="00E466D0">
        <w:rPr>
          <w:szCs w:val="20"/>
        </w:rPr>
        <w:t xml:space="preserve">: </w:t>
      </w:r>
      <w:r w:rsidR="00D1529F">
        <w:rPr>
          <w:szCs w:val="20"/>
        </w:rPr>
        <w:t xml:space="preserve">Forældrene grupperes ud fra deres barns placering </w:t>
      </w:r>
      <w:r w:rsidR="004802A5">
        <w:rPr>
          <w:szCs w:val="20"/>
        </w:rPr>
        <w:t>på stuerne/</w:t>
      </w:r>
      <w:r w:rsidR="004E1A8F">
        <w:rPr>
          <w:szCs w:val="20"/>
        </w:rPr>
        <w:t xml:space="preserve"> i </w:t>
      </w:r>
      <w:r w:rsidR="004802A5">
        <w:rPr>
          <w:szCs w:val="20"/>
        </w:rPr>
        <w:t xml:space="preserve">mindre grupper </w:t>
      </w:r>
      <w:r w:rsidR="004C1BF9">
        <w:rPr>
          <w:szCs w:val="20"/>
        </w:rPr>
        <w:t xml:space="preserve">deres </w:t>
      </w:r>
      <w:r w:rsidR="004802A5">
        <w:rPr>
          <w:szCs w:val="20"/>
        </w:rPr>
        <w:t xml:space="preserve">barn </w:t>
      </w:r>
      <w:r w:rsidR="004C1BF9">
        <w:rPr>
          <w:szCs w:val="20"/>
        </w:rPr>
        <w:t xml:space="preserve">måtte deltage i, så at de kun </w:t>
      </w:r>
      <w:r w:rsidR="00D1529F">
        <w:rPr>
          <w:szCs w:val="20"/>
        </w:rPr>
        <w:t>læser om aktiviteter der er foregå</w:t>
      </w:r>
      <w:r w:rsidR="004C1BF9">
        <w:rPr>
          <w:szCs w:val="20"/>
        </w:rPr>
        <w:t>r her.</w:t>
      </w:r>
      <w:r w:rsidR="00D1529F">
        <w:rPr>
          <w:szCs w:val="20"/>
        </w:rPr>
        <w:t xml:space="preserve"> </w:t>
      </w:r>
    </w:p>
    <w:p w:rsidR="004C1BF9" w:rsidRDefault="004C1BF9" w:rsidP="00B001E9">
      <w:pPr>
        <w:rPr>
          <w:szCs w:val="20"/>
        </w:rPr>
      </w:pPr>
    </w:p>
    <w:p w:rsidR="004C1BF9" w:rsidRDefault="004C1BF9" w:rsidP="00B001E9">
      <w:pPr>
        <w:rPr>
          <w:szCs w:val="20"/>
        </w:rPr>
      </w:pPr>
      <w:r w:rsidRPr="004C1BF9">
        <w:rPr>
          <w:b/>
          <w:szCs w:val="20"/>
        </w:rPr>
        <w:t>Rettidig</w:t>
      </w:r>
      <w:r>
        <w:rPr>
          <w:szCs w:val="20"/>
        </w:rPr>
        <w:t xml:space="preserve">: Vi sætter tidsbegrænsninger på opslag til samtlige forældre, således at gamle opslag slettes løbende. </w:t>
      </w:r>
      <w:r>
        <w:rPr>
          <w:szCs w:val="20"/>
        </w:rPr>
        <w:br/>
        <w:t>Beskrivelser af aktiviteter på stuerne, kommer samme dag som aktiviteten er afsluttet, så nyhedsværdien er der. På denn</w:t>
      </w:r>
      <w:r w:rsidR="004802A5">
        <w:rPr>
          <w:szCs w:val="20"/>
        </w:rPr>
        <w:t>e måde kan forældrene benytte opslagene</w:t>
      </w:r>
      <w:r>
        <w:rPr>
          <w:szCs w:val="20"/>
        </w:rPr>
        <w:t xml:space="preserve"> til dialog med barnet.</w:t>
      </w:r>
      <w:r>
        <w:rPr>
          <w:szCs w:val="20"/>
        </w:rPr>
        <w:br/>
        <w:t xml:space="preserve">Diverse opslag med deadlines skal ud i god tid, så forældre kan nå at planlægge herefter. </w:t>
      </w:r>
      <w:r w:rsidR="00301DB9">
        <w:rPr>
          <w:szCs w:val="20"/>
        </w:rPr>
        <w:br/>
        <w:t>Hvis forældre skriver til medarbejderne skal de have hurtigt svar. Derfor skal alle medarbejdere gå på AULA mindst en gang dagligt.</w:t>
      </w:r>
      <w:r>
        <w:rPr>
          <w:szCs w:val="20"/>
        </w:rPr>
        <w:br/>
      </w:r>
    </w:p>
    <w:p w:rsidR="00B001E9" w:rsidRPr="00E206D0" w:rsidRDefault="004C1BF9" w:rsidP="00B001E9">
      <w:pPr>
        <w:rPr>
          <w:szCs w:val="20"/>
        </w:rPr>
      </w:pPr>
      <w:r w:rsidRPr="004C1BF9">
        <w:rPr>
          <w:b/>
          <w:szCs w:val="20"/>
        </w:rPr>
        <w:t>Til at handle ud fra</w:t>
      </w:r>
      <w:r>
        <w:rPr>
          <w:szCs w:val="20"/>
        </w:rPr>
        <w:t xml:space="preserve">: </w:t>
      </w:r>
      <w:r w:rsidRPr="00D820EB">
        <w:rPr>
          <w:i/>
          <w:szCs w:val="20"/>
        </w:rPr>
        <w:t>Alle opslag</w:t>
      </w:r>
      <w:r>
        <w:rPr>
          <w:szCs w:val="20"/>
        </w:rPr>
        <w:t xml:space="preserve"> med deadlines skal være at finde på AULA, så børn og forældre hjemmefra kan være forberedte når de møder op i Kahytten.</w:t>
      </w:r>
      <w:r w:rsidR="00D820EB">
        <w:rPr>
          <w:szCs w:val="20"/>
        </w:rPr>
        <w:br/>
      </w:r>
      <w:r w:rsidR="00D820EB">
        <w:rPr>
          <w:szCs w:val="20"/>
        </w:rPr>
        <w:br/>
      </w:r>
      <w:r w:rsidR="00D820EB" w:rsidRPr="005734F5">
        <w:rPr>
          <w:b/>
        </w:rPr>
        <w:t>Entydig og forståelig</w:t>
      </w:r>
      <w:r w:rsidR="00D820EB">
        <w:t xml:space="preserve">: Alle skrivelser på Aula, skal skrives kort og forståeligt. Beskeder </w:t>
      </w:r>
      <w:r w:rsidR="007F0D1F">
        <w:t xml:space="preserve">og dokumentation </w:t>
      </w:r>
      <w:r w:rsidR="00D820EB">
        <w:t>på Aula, kan også indtales/vises på små videoklip</w:t>
      </w:r>
      <w:r w:rsidR="007F0D1F">
        <w:t xml:space="preserve"> eller billeder, omfanget af dette vil varierer. </w:t>
      </w:r>
      <w:r w:rsidR="00D820EB">
        <w:br/>
        <w:t>På denne måde kan vi nå den forældregruppe der evt. ikke læser dansk.</w:t>
      </w:r>
      <w:r w:rsidR="00D820EB">
        <w:br/>
      </w:r>
      <w:r w:rsidR="00D820EB" w:rsidRPr="00FC31AF">
        <w:rPr>
          <w:b/>
        </w:rPr>
        <w:br/>
        <w:t>Tilgængelig på dansk</w:t>
      </w:r>
      <w:r w:rsidR="00D820EB">
        <w:t>: Vi arbejder på at AULA siderne kan oversættes til engelsk.</w:t>
      </w:r>
      <w:r w:rsidR="00D1529F">
        <w:rPr>
          <w:szCs w:val="20"/>
        </w:rPr>
        <w:br/>
      </w:r>
      <w:r w:rsidR="00D820EB">
        <w:rPr>
          <w:szCs w:val="20"/>
        </w:rPr>
        <w:lastRenderedPageBreak/>
        <w:br/>
      </w:r>
    </w:p>
    <w:p w:rsidR="00345808" w:rsidRPr="00E206D0" w:rsidRDefault="00B001E9" w:rsidP="00345808">
      <w:r w:rsidRPr="00E206D0">
        <w:t>Venlig hilsen</w:t>
      </w:r>
    </w:p>
    <w:p w:rsidR="00345808" w:rsidRPr="00E206D0" w:rsidRDefault="00345808" w:rsidP="00345808"/>
    <w:p w:rsidR="00E206D0" w:rsidRPr="00E206D0" w:rsidRDefault="00E206D0" w:rsidP="00E206D0">
      <w:r w:rsidRPr="00E206D0">
        <w:t>Marianne Guldager Jensen</w:t>
      </w:r>
    </w:p>
    <w:p w:rsidR="00345808" w:rsidRPr="00E206D0" w:rsidRDefault="00E206D0" w:rsidP="00E206D0">
      <w:r w:rsidRPr="00E206D0">
        <w:t>Områdeleder</w:t>
      </w:r>
    </w:p>
    <w:p w:rsidR="00E26FEA" w:rsidRPr="00E206D0" w:rsidRDefault="00E26FEA" w:rsidP="007A4FFF">
      <w:pPr>
        <w:spacing w:after="160" w:line="259" w:lineRule="auto"/>
      </w:pPr>
    </w:p>
    <w:sectPr w:rsidR="00E26FEA" w:rsidRPr="00E206D0" w:rsidSect="00247BD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2892" w:bottom="184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D0" w:rsidRPr="00E206D0" w:rsidRDefault="00E206D0" w:rsidP="00247BDD">
      <w:pPr>
        <w:spacing w:line="240" w:lineRule="auto"/>
      </w:pPr>
      <w:r w:rsidRPr="00E206D0">
        <w:separator/>
      </w:r>
    </w:p>
  </w:endnote>
  <w:endnote w:type="continuationSeparator" w:id="0">
    <w:p w:rsidR="00E206D0" w:rsidRPr="00E206D0" w:rsidRDefault="00E206D0" w:rsidP="00247BDD">
      <w:pPr>
        <w:spacing w:line="240" w:lineRule="auto"/>
      </w:pPr>
      <w:r w:rsidRPr="00E206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0319" w:tblpY="1596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</w:tblGrid>
    <w:tr w:rsidR="00E206D0" w:rsidTr="00E206D0">
      <w:trPr>
        <w:trHeight w:val="198"/>
      </w:trPr>
      <w:tc>
        <w:tcPr>
          <w:tcW w:w="567" w:type="dxa"/>
        </w:tcPr>
        <w:p w:rsidR="00E206D0" w:rsidRPr="00E206D0" w:rsidRDefault="00E206D0" w:rsidP="00E206D0">
          <w:pPr>
            <w:pStyle w:val="Sidefod"/>
            <w:jc w:val="right"/>
            <w:rPr>
              <w:rStyle w:val="Sidetal"/>
            </w:rPr>
          </w:pPr>
          <w:r w:rsidRPr="00E206D0">
            <w:rPr>
              <w:rStyle w:val="Sidetal"/>
            </w:rPr>
            <w:t xml:space="preserve">- </w:t>
          </w:r>
          <w:r w:rsidRPr="00E206D0">
            <w:rPr>
              <w:rStyle w:val="Sidetal"/>
            </w:rPr>
            <w:fldChar w:fldCharType="begin"/>
          </w:r>
          <w:r w:rsidRPr="00E206D0">
            <w:rPr>
              <w:rStyle w:val="Sidetal"/>
            </w:rPr>
            <w:instrText xml:space="preserve"> PAGE </w:instrText>
          </w:r>
          <w:r w:rsidRPr="00E206D0">
            <w:rPr>
              <w:rStyle w:val="Sidetal"/>
            </w:rPr>
            <w:fldChar w:fldCharType="separate"/>
          </w:r>
          <w:r w:rsidR="004E1A8F">
            <w:rPr>
              <w:rStyle w:val="Sidetal"/>
              <w:noProof/>
            </w:rPr>
            <w:t>2</w:t>
          </w:r>
          <w:r w:rsidRPr="00E206D0">
            <w:rPr>
              <w:rStyle w:val="Sidetal"/>
            </w:rPr>
            <w:fldChar w:fldCharType="end"/>
          </w:r>
          <w:r w:rsidRPr="00E206D0">
            <w:rPr>
              <w:rStyle w:val="Sidetal"/>
            </w:rPr>
            <w:t xml:space="preserve"> -</w:t>
          </w:r>
        </w:p>
      </w:tc>
    </w:tr>
  </w:tbl>
  <w:p w:rsidR="0007172B" w:rsidRPr="00E206D0" w:rsidRDefault="0007172B" w:rsidP="00247B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693"/>
      <w:gridCol w:w="3402"/>
    </w:tblGrid>
    <w:tr w:rsidR="0007172B" w:rsidRPr="00E206D0" w:rsidTr="0055525D">
      <w:tc>
        <w:tcPr>
          <w:tcW w:w="3261" w:type="dxa"/>
        </w:tcPr>
        <w:p w:rsidR="0007172B" w:rsidRPr="00E206D0" w:rsidRDefault="00E206D0" w:rsidP="00E206D0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>
                <wp:extent cx="1587500" cy="362585"/>
                <wp:effectExtent l="0" t="0" r="0" b="0"/>
                <wp:docPr id="3" name="Billede 3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07172B" w:rsidRPr="00E206D0" w:rsidRDefault="0007172B" w:rsidP="00E206D0">
          <w:pPr>
            <w:pStyle w:val="TlfTider"/>
          </w:pPr>
        </w:p>
      </w:tc>
      <w:tc>
        <w:tcPr>
          <w:tcW w:w="3402" w:type="dxa"/>
        </w:tcPr>
        <w:p w:rsidR="00E206D0" w:rsidRPr="00E206D0" w:rsidRDefault="00E206D0" w:rsidP="00E206D0">
          <w:pPr>
            <w:pStyle w:val="AfsenderBund"/>
          </w:pPr>
          <w:r w:rsidRPr="00E206D0">
            <w:t>Telefon</w:t>
          </w:r>
          <w:r w:rsidRPr="00E206D0">
            <w:tab/>
            <w:t>51 33 49 88</w:t>
          </w:r>
        </w:p>
        <w:p w:rsidR="0007172B" w:rsidRPr="00E206D0" w:rsidRDefault="00E206D0" w:rsidP="00E206D0">
          <w:pPr>
            <w:pStyle w:val="AfsenderBund"/>
          </w:pPr>
          <w:r w:rsidRPr="00E206D0">
            <w:t>www.boernehusene.esbjergkommune.dk</w:t>
          </w:r>
        </w:p>
      </w:tc>
    </w:tr>
  </w:tbl>
  <w:p w:rsidR="0007172B" w:rsidRPr="00E206D0" w:rsidRDefault="0007172B" w:rsidP="00247B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D0" w:rsidRPr="00E206D0" w:rsidRDefault="00E206D0" w:rsidP="00247BDD">
      <w:pPr>
        <w:spacing w:line="240" w:lineRule="auto"/>
      </w:pPr>
      <w:r w:rsidRPr="00E206D0">
        <w:separator/>
      </w:r>
    </w:p>
  </w:footnote>
  <w:footnote w:type="continuationSeparator" w:id="0">
    <w:p w:rsidR="00E206D0" w:rsidRPr="00E206D0" w:rsidRDefault="00E206D0" w:rsidP="00247BDD">
      <w:pPr>
        <w:spacing w:line="240" w:lineRule="auto"/>
      </w:pPr>
      <w:r w:rsidRPr="00E206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B" w:rsidRPr="00E206D0" w:rsidRDefault="0007172B" w:rsidP="00247BDD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7172B" w:rsidRPr="00E206D0" w:rsidTr="00500E12">
      <w:trPr>
        <w:trHeight w:hRule="exact" w:val="567"/>
      </w:trPr>
      <w:tc>
        <w:tcPr>
          <w:tcW w:w="3686" w:type="dxa"/>
          <w:vAlign w:val="bottom"/>
        </w:tcPr>
        <w:p w:rsidR="0007172B" w:rsidRPr="00E206D0" w:rsidRDefault="00E206D0" w:rsidP="00E206D0">
          <w:pPr>
            <w:pStyle w:val="OrgFelterSide2"/>
          </w:pPr>
          <w:r w:rsidRPr="00E206D0">
            <w:rPr>
              <w:b/>
            </w:rPr>
            <w:t>Kahytten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500E12" w:rsidRPr="00E206D0" w:rsidTr="00500E12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500E12" w:rsidRPr="00E206D0" w:rsidRDefault="00E206D0" w:rsidP="00247BDD">
          <w:pPr>
            <w:pStyle w:val="Sidehoved"/>
          </w:pPr>
          <w:bookmarkStart w:id="1" w:name="bmkPage2Logo"/>
          <w:bookmarkEnd w:id="1"/>
          <w:r>
            <w:rPr>
              <w:noProof/>
              <w:lang w:eastAsia="da-DK"/>
            </w:rPr>
            <w:drawing>
              <wp:inline distT="0" distB="0" distL="0" distR="0">
                <wp:extent cx="981458" cy="359665"/>
                <wp:effectExtent l="0" t="0" r="0" b="2540"/>
                <wp:docPr id="2" name="Billede 2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458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172B" w:rsidRPr="00E206D0" w:rsidRDefault="0007172B" w:rsidP="00247BDD"/>
  <w:p w:rsidR="0007172B" w:rsidRPr="00E206D0" w:rsidRDefault="0007172B" w:rsidP="00247B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B" w:rsidRPr="00E206D0" w:rsidRDefault="00E206D0" w:rsidP="0034580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72B" w:rsidRPr="00E206D0" w:rsidRDefault="0007172B" w:rsidP="00345808"/>
  <w:p w:rsidR="0007172B" w:rsidRPr="00E206D0" w:rsidRDefault="0007172B" w:rsidP="00345808">
    <w:pPr>
      <w:rPr>
        <w:sz w:val="18"/>
      </w:rPr>
    </w:pPr>
  </w:p>
  <w:p w:rsidR="0007172B" w:rsidRPr="00E206D0" w:rsidRDefault="0007172B" w:rsidP="00345808">
    <w:pPr>
      <w:rPr>
        <w:sz w:val="18"/>
      </w:rPr>
    </w:pPr>
  </w:p>
  <w:p w:rsidR="00790491" w:rsidRPr="00E206D0" w:rsidRDefault="00790491" w:rsidP="00345808"/>
  <w:p w:rsidR="00790491" w:rsidRPr="00E206D0" w:rsidRDefault="00790491" w:rsidP="00345808">
    <w:pPr>
      <w:rPr>
        <w:sz w:val="18"/>
      </w:rPr>
    </w:pPr>
  </w:p>
  <w:p w:rsidR="00790491" w:rsidRPr="00E206D0" w:rsidRDefault="00790491" w:rsidP="00345808"/>
  <w:p w:rsidR="00790491" w:rsidRPr="00D820EB" w:rsidRDefault="00790491" w:rsidP="00345808">
    <w:pPr>
      <w:rPr>
        <w:b/>
      </w:rPr>
    </w:pPr>
  </w:p>
  <w:p w:rsidR="00790491" w:rsidRPr="00E206D0" w:rsidRDefault="00790491" w:rsidP="00345808"/>
  <w:p w:rsidR="0007172B" w:rsidRPr="00E206D0" w:rsidRDefault="0007172B" w:rsidP="00345808">
    <w:pPr>
      <w:spacing w:line="240" w:lineRule="auto"/>
      <w:rPr>
        <w:sz w:val="8"/>
        <w:szCs w:val="26"/>
      </w:rPr>
    </w:pPr>
  </w:p>
  <w:p w:rsidR="0007172B" w:rsidRPr="00E206D0" w:rsidRDefault="0007172B" w:rsidP="003458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2.5.008"/>
    <w:docVar w:name="DocumentCreated" w:val="DocumentCreated"/>
    <w:docVar w:name="DocumentCreatedOK" w:val="DocumentCreatedOK"/>
    <w:docVar w:name="DocumentInitialized" w:val="OK"/>
    <w:docVar w:name="Encrypted_DocHeader" w:val="BeJBmJ7Z3/BF9WFlIWWGGw=="/>
    <w:docVar w:name="IntegrationType" w:val="StandAlone"/>
  </w:docVars>
  <w:rsids>
    <w:rsidRoot w:val="00E206D0"/>
    <w:rsid w:val="000214B8"/>
    <w:rsid w:val="0007172B"/>
    <w:rsid w:val="00080949"/>
    <w:rsid w:val="00135E2E"/>
    <w:rsid w:val="00142351"/>
    <w:rsid w:val="001526A0"/>
    <w:rsid w:val="001B5FB8"/>
    <w:rsid w:val="001B752A"/>
    <w:rsid w:val="00245D41"/>
    <w:rsid w:val="00247BDD"/>
    <w:rsid w:val="00255812"/>
    <w:rsid w:val="002A75DA"/>
    <w:rsid w:val="002F6161"/>
    <w:rsid w:val="00301DB9"/>
    <w:rsid w:val="00345808"/>
    <w:rsid w:val="00360126"/>
    <w:rsid w:val="00374B03"/>
    <w:rsid w:val="003F0EBA"/>
    <w:rsid w:val="004802A5"/>
    <w:rsid w:val="00480A0B"/>
    <w:rsid w:val="004C1BF9"/>
    <w:rsid w:val="004E1A8F"/>
    <w:rsid w:val="00500E12"/>
    <w:rsid w:val="00501AF7"/>
    <w:rsid w:val="00507D53"/>
    <w:rsid w:val="0054442E"/>
    <w:rsid w:val="005468AE"/>
    <w:rsid w:val="00552068"/>
    <w:rsid w:val="0055525D"/>
    <w:rsid w:val="00574C50"/>
    <w:rsid w:val="005D2807"/>
    <w:rsid w:val="005F6D98"/>
    <w:rsid w:val="006075FD"/>
    <w:rsid w:val="006A20B8"/>
    <w:rsid w:val="007063B0"/>
    <w:rsid w:val="00790491"/>
    <w:rsid w:val="007A4FFF"/>
    <w:rsid w:val="007F0D1F"/>
    <w:rsid w:val="008834BD"/>
    <w:rsid w:val="008F6999"/>
    <w:rsid w:val="00913BB9"/>
    <w:rsid w:val="0094010C"/>
    <w:rsid w:val="0095518E"/>
    <w:rsid w:val="009A2BC8"/>
    <w:rsid w:val="00A226A0"/>
    <w:rsid w:val="00A25787"/>
    <w:rsid w:val="00A47FD3"/>
    <w:rsid w:val="00AD3B95"/>
    <w:rsid w:val="00B001E9"/>
    <w:rsid w:val="00B00823"/>
    <w:rsid w:val="00BB793A"/>
    <w:rsid w:val="00BE46C4"/>
    <w:rsid w:val="00C23DE0"/>
    <w:rsid w:val="00C424FE"/>
    <w:rsid w:val="00C7505A"/>
    <w:rsid w:val="00C80DD0"/>
    <w:rsid w:val="00CC37C7"/>
    <w:rsid w:val="00CD5459"/>
    <w:rsid w:val="00CD7183"/>
    <w:rsid w:val="00CE643E"/>
    <w:rsid w:val="00D00480"/>
    <w:rsid w:val="00D1529F"/>
    <w:rsid w:val="00D811DF"/>
    <w:rsid w:val="00D820EB"/>
    <w:rsid w:val="00DA3D9D"/>
    <w:rsid w:val="00DC3478"/>
    <w:rsid w:val="00DC67E7"/>
    <w:rsid w:val="00E02742"/>
    <w:rsid w:val="00E206D0"/>
    <w:rsid w:val="00E26FEA"/>
    <w:rsid w:val="00E466D0"/>
    <w:rsid w:val="00E573A4"/>
    <w:rsid w:val="00E95056"/>
    <w:rsid w:val="00EC4B9A"/>
    <w:rsid w:val="00EE160B"/>
    <w:rsid w:val="00EF015A"/>
    <w:rsid w:val="00F05546"/>
    <w:rsid w:val="00F326F4"/>
    <w:rsid w:val="00F95F22"/>
    <w:rsid w:val="00FA67DC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4632F4"/>
  <w15:chartTrackingRefBased/>
  <w15:docId w15:val="{DEFA3EF5-67A8-4B30-8DB4-E0D0455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BDD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7BDD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247BDD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rsid w:val="00EC4B9A"/>
    <w:pPr>
      <w:framePr w:wrap="around" w:vAnchor="page" w:hAnchor="page" w:x="1702" w:y="880"/>
      <w:spacing w:after="0" w:line="260" w:lineRule="atLeast"/>
      <w:suppressOverlap/>
    </w:pPr>
    <w:rPr>
      <w:rFonts w:ascii="Times New Roman" w:hAnsi="Times New Roman"/>
      <w:sz w:val="24"/>
    </w:rPr>
  </w:style>
  <w:style w:type="paragraph" w:customStyle="1" w:styleId="AfsenderTop">
    <w:name w:val="AfsenderTop"/>
    <w:basedOn w:val="Normal"/>
    <w:link w:val="AfsenderTopTegn"/>
    <w:rsid w:val="00247BDD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AfsenderTopTegn">
    <w:name w:val="AfsenderTop Tegn"/>
    <w:basedOn w:val="Standardskrifttypeiafsnit"/>
    <w:link w:val="AfsenderTop"/>
    <w:rsid w:val="00247BDD"/>
    <w:rPr>
      <w:rFonts w:ascii="Verdana" w:hAnsi="Verdana"/>
      <w:sz w:val="16"/>
    </w:rPr>
  </w:style>
  <w:style w:type="paragraph" w:customStyle="1" w:styleId="AfsenderBund">
    <w:name w:val="AfsenderBund"/>
    <w:basedOn w:val="AfsenderTop"/>
    <w:rsid w:val="00247BDD"/>
    <w:pPr>
      <w:tabs>
        <w:tab w:val="clear" w:pos="3686"/>
      </w:tabs>
    </w:pPr>
  </w:style>
  <w:style w:type="paragraph" w:customStyle="1" w:styleId="InstitutionsKolofon">
    <w:name w:val="InstitutionsKolofon"/>
    <w:basedOn w:val="Normal"/>
    <w:rsid w:val="00247BDD"/>
    <w:pPr>
      <w:spacing w:after="120" w:line="160" w:lineRule="atLeast"/>
      <w:jc w:val="right"/>
    </w:pPr>
    <w:rPr>
      <w:sz w:val="16"/>
    </w:rPr>
  </w:style>
  <w:style w:type="paragraph" w:customStyle="1" w:styleId="Kampagne">
    <w:name w:val="Kampagne"/>
    <w:basedOn w:val="Normal"/>
    <w:rsid w:val="00247BDD"/>
    <w:pPr>
      <w:spacing w:line="160" w:lineRule="atLeast"/>
    </w:pPr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7B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7BDD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7B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7BDD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7BDD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B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BDD"/>
    <w:rPr>
      <w:rFonts w:ascii="Tahoma" w:hAnsi="Tahoma" w:cs="Tahoma"/>
      <w:sz w:val="16"/>
      <w:szCs w:val="16"/>
    </w:rPr>
  </w:style>
  <w:style w:type="paragraph" w:customStyle="1" w:styleId="OrgFelterSide1">
    <w:name w:val="OrgFelterSide1"/>
    <w:basedOn w:val="Normal"/>
    <w:rsid w:val="00247BDD"/>
    <w:pPr>
      <w:jc w:val="right"/>
    </w:pPr>
  </w:style>
  <w:style w:type="paragraph" w:customStyle="1" w:styleId="OrgFelt1Side1">
    <w:name w:val="OrgFelt1Side1"/>
    <w:basedOn w:val="OrgFelterSide1"/>
    <w:rsid w:val="00247BDD"/>
    <w:rPr>
      <w:b/>
    </w:rPr>
  </w:style>
  <w:style w:type="paragraph" w:customStyle="1" w:styleId="OrgFelterSide2">
    <w:name w:val="OrgFelterSide2"/>
    <w:basedOn w:val="Normal"/>
    <w:rsid w:val="00247BDD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247BDD"/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7BDD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7BDD"/>
    <w:rPr>
      <w:rFonts w:ascii="Verdana" w:eastAsiaTheme="majorEastAsia" w:hAnsi="Verdana" w:cstheme="majorBidi"/>
      <w:bCs/>
      <w:sz w:val="20"/>
      <w:szCs w:val="26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47BDD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247BD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BDD"/>
    <w:rPr>
      <w:rFonts w:ascii="Verdana" w:hAnsi="Verdana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47B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BDD"/>
    <w:rPr>
      <w:rFonts w:ascii="Verdana" w:hAnsi="Verdana"/>
      <w:sz w:val="20"/>
    </w:rPr>
  </w:style>
  <w:style w:type="character" w:styleId="Sidetal">
    <w:name w:val="page number"/>
    <w:basedOn w:val="Standardskrifttypeiafsnit"/>
    <w:uiPriority w:val="99"/>
    <w:unhideWhenUsed/>
    <w:rsid w:val="00247BDD"/>
    <w:rPr>
      <w:rFonts w:ascii="Verdana" w:hAnsi="Verdana"/>
      <w:b/>
      <w:sz w:val="16"/>
    </w:rPr>
  </w:style>
  <w:style w:type="table" w:styleId="Tabel-Gitter">
    <w:name w:val="Table Grid"/>
    <w:basedOn w:val="Tabel-Normal"/>
    <w:uiPriority w:val="59"/>
    <w:rsid w:val="002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fTider">
    <w:name w:val="TlfTider"/>
    <w:basedOn w:val="Normal"/>
    <w:rsid w:val="00247BDD"/>
    <w:pPr>
      <w:spacing w:line="160" w:lineRule="atLeast"/>
      <w:jc w:val="center"/>
    </w:pPr>
    <w:rPr>
      <w:sz w:val="16"/>
    </w:rPr>
  </w:style>
  <w:style w:type="paragraph" w:styleId="Listeafsnit">
    <w:name w:val="List Paragraph"/>
    <w:basedOn w:val="Normal"/>
    <w:uiPriority w:val="34"/>
    <w:qFormat/>
    <w:rsid w:val="00F3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Brev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46</TotalTime>
  <Pages>2</Pages>
  <Words>344</Words>
  <Characters>1889</Characters>
  <Application>Microsoft Office Word</Application>
  <DocSecurity>0</DocSecurity>
  <Lines>65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Jensen Marianne Guldager. MGSK</dc:creator>
  <cp:keywords/>
  <dc:description/>
  <cp:lastModifiedBy>Marianne Guldager Jensen. MGSK</cp:lastModifiedBy>
  <cp:revision>4</cp:revision>
  <dcterms:created xsi:type="dcterms:W3CDTF">2020-05-13T06:56:00Z</dcterms:created>
  <dcterms:modified xsi:type="dcterms:W3CDTF">2020-05-13T07:42:00Z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{EB25ADF2-0866-4EF2-970B-87D01F285FA0}</vt:lpwstr>
  </property>
</Properties>
</file>